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09998" w14:textId="57A174BC" w:rsidR="00250064" w:rsidRDefault="00250064" w:rsidP="00780A3F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r>
        <w:rPr>
          <w:rFonts w:asciiTheme="majorHAnsi" w:hAnsiTheme="majorHAnsi"/>
          <w:b/>
          <w:bCs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5256D7E9" wp14:editId="1631DA58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8743" y="514"/>
                <wp:lineTo x="3086" y="3600"/>
                <wp:lineTo x="1029" y="5657"/>
                <wp:lineTo x="1029" y="12857"/>
                <wp:lineTo x="4114" y="20571"/>
                <wp:lineTo x="16971" y="20571"/>
                <wp:lineTo x="20057" y="12857"/>
                <wp:lineTo x="20057" y="5657"/>
                <wp:lineTo x="18000" y="3086"/>
                <wp:lineTo x="12343" y="514"/>
                <wp:lineTo x="8743" y="514"/>
              </wp:wrapPolygon>
            </wp:wrapTight>
            <wp:docPr id="5" name="Graphique 5" descr="Balance de la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Balance de la justi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B42" w:rsidRPr="009F60D3">
        <w:rPr>
          <w:rFonts w:asciiTheme="majorHAnsi" w:hAnsiTheme="majorHAnsi"/>
          <w:b/>
          <w:bCs/>
          <w:color w:val="0070C0"/>
          <w:sz w:val="52"/>
          <w:szCs w:val="52"/>
        </w:rPr>
        <w:t xml:space="preserve">FONDS DE COMMERCE A CEDER </w:t>
      </w:r>
    </w:p>
    <w:p w14:paraId="4317C562" w14:textId="7AA13D68" w:rsidR="00780A3F" w:rsidRPr="0009638A" w:rsidRDefault="005D7B42" w:rsidP="00552222">
      <w:pPr>
        <w:spacing w:after="120"/>
        <w:jc w:val="center"/>
        <w:rPr>
          <w:rFonts w:asciiTheme="majorHAnsi" w:hAnsiTheme="majorHAnsi"/>
          <w:b/>
          <w:bCs/>
          <w:color w:val="0070C0"/>
          <w:sz w:val="52"/>
          <w:szCs w:val="52"/>
        </w:rPr>
      </w:pPr>
      <w:bookmarkStart w:id="0" w:name="_Hlk142031430"/>
      <w:bookmarkEnd w:id="0"/>
      <w:r w:rsidRPr="009F60D3">
        <w:rPr>
          <w:rFonts w:asciiTheme="majorHAnsi" w:hAnsiTheme="majorHAnsi"/>
          <w:b/>
          <w:bCs/>
          <w:color w:val="0070C0"/>
          <w:sz w:val="52"/>
          <w:szCs w:val="52"/>
        </w:rPr>
        <w:t>SUITE A LIQUIDATION JUDICIAIRE</w:t>
      </w:r>
    </w:p>
    <w:p w14:paraId="25FFEB64" w14:textId="2029F2FB" w:rsidR="00155BB7" w:rsidRDefault="00764524" w:rsidP="00780A3F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FA0A" wp14:editId="5853DB4A">
                <wp:simplePos x="0" y="0"/>
                <wp:positionH relativeFrom="column">
                  <wp:posOffset>4038600</wp:posOffset>
                </wp:positionH>
                <wp:positionV relativeFrom="paragraph">
                  <wp:posOffset>13970</wp:posOffset>
                </wp:positionV>
                <wp:extent cx="2762250" cy="3219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660AD" w14:textId="77777777" w:rsidR="00552222" w:rsidRDefault="00552222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C0DAE3A" w14:textId="77777777" w:rsidR="00552222" w:rsidRDefault="00552222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14:paraId="0120D3CC" w14:textId="0F0D1EC6" w:rsidR="00C863CB" w:rsidRPr="00326B29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326B29">
                              <w:rPr>
                                <w:rFonts w:asciiTheme="majorHAnsi" w:hAnsiTheme="majorHAnsi"/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PROCEDURE :</w:t>
                            </w:r>
                          </w:p>
                          <w:p w14:paraId="4CCAF389" w14:textId="6852C553" w:rsidR="00250064" w:rsidRPr="00326B29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6B29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LJ </w:t>
                            </w:r>
                            <w:r w:rsidRPr="00326B29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326B29" w:rsidRPr="00326B29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="00326B29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LSP SHOES</w:t>
                            </w:r>
                          </w:p>
                          <w:p w14:paraId="20EDB619" w14:textId="1571159F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JUGEMENT DE LJ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326B29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17 SEPTEMBRE 2024</w:t>
                            </w:r>
                          </w:p>
                          <w:p w14:paraId="5A6FA310" w14:textId="59D1AA22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MANDATAIRE JUDICIAIRE :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SELARL GM</w:t>
                            </w:r>
                          </w:p>
                          <w:p w14:paraId="07CF8FAE" w14:textId="5B78D11D" w:rsidR="00250064" w:rsidRPr="009F60D3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CONTACT</w:t>
                            </w: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:  Téléphone : 04.92.28.03.94</w:t>
                            </w:r>
                          </w:p>
                          <w:p w14:paraId="1ADF9969" w14:textId="07EA4028" w:rsidR="00C863CB" w:rsidRPr="00764524" w:rsidRDefault="00250064" w:rsidP="00250064">
                            <w:pPr>
                              <w:spacing w:after="12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9F60D3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Courriel : </w:t>
                            </w:r>
                            <w:hyperlink r:id="rId9" w:history="1">
                              <w:r w:rsidR="007F277A" w:rsidRPr="00DA3442">
                                <w:rPr>
                                  <w:rStyle w:val="Lienhypertexte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etude@mj-gm.fr</w:t>
                              </w:r>
                            </w:hyperlink>
                          </w:p>
                          <w:p w14:paraId="1392A8FF" w14:textId="77777777" w:rsidR="00C863CB" w:rsidRPr="00745CF2" w:rsidRDefault="00C863CB" w:rsidP="00C863CB">
                            <w:pPr>
                              <w:pBdr>
                                <w:top w:val="thinThickLargeGap" w:sz="24" w:space="1" w:color="17365D" w:themeColor="text2" w:themeShade="BF"/>
                                <w:left w:val="thinThickLargeGap" w:sz="24" w:space="4" w:color="17365D" w:themeColor="text2" w:themeShade="BF"/>
                                <w:bottom w:val="thickThinLargeGap" w:sz="24" w:space="1" w:color="17365D" w:themeColor="text2" w:themeShade="BF"/>
                                <w:right w:val="thickThinLargeGap" w:sz="24" w:space="4" w:color="17365D" w:themeColor="text2" w:themeShade="BF"/>
                              </w:pBd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Vente au visa de l’article L.644-2 du Code de commerce </w:t>
                            </w:r>
                            <w:r w:rsidRPr="00745CF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Liquidation judiciaire simplifiée)</w:t>
                            </w:r>
                          </w:p>
                          <w:p w14:paraId="654EB6C8" w14:textId="77777777" w:rsidR="00250064" w:rsidRDefault="00250064" w:rsidP="00250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FA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8pt;margin-top:1.1pt;width:217.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" filled="f" stroked="f" strokeweight=".5pt">
                <v:textbox>
                  <w:txbxContent>
                    <w:p w14:paraId="535660AD" w14:textId="77777777" w:rsidR="00552222" w:rsidRDefault="00552222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0C0DAE3A" w14:textId="77777777" w:rsidR="00552222" w:rsidRDefault="00552222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</w:p>
                    <w:p w14:paraId="0120D3CC" w14:textId="0F0D1EC6" w:rsidR="00C863CB" w:rsidRPr="00326B29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326B29">
                        <w:rPr>
                          <w:rFonts w:asciiTheme="majorHAnsi" w:hAnsiTheme="majorHAnsi"/>
                          <w:b/>
                          <w:bCs/>
                          <w:color w:val="00B0F0"/>
                          <w:sz w:val="32"/>
                          <w:szCs w:val="32"/>
                        </w:rPr>
                        <w:t>PROCEDURE :</w:t>
                      </w:r>
                    </w:p>
                    <w:p w14:paraId="4CCAF389" w14:textId="6852C553" w:rsidR="00250064" w:rsidRPr="00326B29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26B29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LJ </w:t>
                      </w:r>
                      <w:r w:rsidRPr="00326B29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:  </w:t>
                      </w:r>
                      <w:r w:rsidR="00326B29" w:rsidRPr="00326B29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="00326B29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LSP SHOES</w:t>
                      </w:r>
                    </w:p>
                    <w:p w14:paraId="20EDB619" w14:textId="1571159F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JUGEMENT DE LJ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</w:t>
                      </w:r>
                      <w:r w:rsidR="00326B29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>17 SEPTEMBRE 2024</w:t>
                      </w:r>
                    </w:p>
                    <w:p w14:paraId="5A6FA310" w14:textId="59D1AA22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MANDATAIRE JUDICIAIRE :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  SELARL GM</w:t>
                      </w:r>
                    </w:p>
                    <w:p w14:paraId="07CF8FAE" w14:textId="5B78D11D" w:rsidR="00250064" w:rsidRPr="009F60D3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CONTACT</w:t>
                      </w: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 :  Téléphone : 04.92.28.03.94</w:t>
                      </w:r>
                    </w:p>
                    <w:p w14:paraId="1ADF9969" w14:textId="07EA4028" w:rsidR="00C863CB" w:rsidRPr="00764524" w:rsidRDefault="00250064" w:rsidP="00250064">
                      <w:pPr>
                        <w:spacing w:after="12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9F60D3">
                        <w:rPr>
                          <w:rFonts w:asciiTheme="majorHAnsi" w:hAnsiTheme="majorHAnsi"/>
                          <w:color w:val="000000" w:themeColor="text1"/>
                          <w:sz w:val="22"/>
                          <w:szCs w:val="22"/>
                        </w:rPr>
                        <w:t xml:space="preserve">Courriel : </w:t>
                      </w:r>
                      <w:hyperlink r:id="rId10" w:history="1">
                        <w:r w:rsidR="007F277A" w:rsidRPr="00DA3442">
                          <w:rPr>
                            <w:rStyle w:val="Lienhypertexte"/>
                            <w:rFonts w:asciiTheme="majorHAnsi" w:hAnsiTheme="majorHAnsi"/>
                            <w:sz w:val="22"/>
                            <w:szCs w:val="22"/>
                          </w:rPr>
                          <w:t>etude@mj-gm.fr</w:t>
                        </w:r>
                      </w:hyperlink>
                    </w:p>
                    <w:p w14:paraId="1392A8FF" w14:textId="77777777" w:rsidR="00C863CB" w:rsidRPr="00745CF2" w:rsidRDefault="00C863CB" w:rsidP="00C863CB">
                      <w:pPr>
                        <w:pBdr>
                          <w:top w:val="thinThickLargeGap" w:sz="24" w:space="1" w:color="17365D" w:themeColor="text2" w:themeShade="BF"/>
                          <w:left w:val="thinThickLargeGap" w:sz="24" w:space="4" w:color="17365D" w:themeColor="text2" w:themeShade="BF"/>
                          <w:bottom w:val="thickThinLargeGap" w:sz="24" w:space="1" w:color="17365D" w:themeColor="text2" w:themeShade="BF"/>
                          <w:right w:val="thickThinLargeGap" w:sz="24" w:space="4" w:color="17365D" w:themeColor="text2" w:themeShade="BF"/>
                        </w:pBdr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Vente au visa de l’article L.644-2 du Code de commerce </w:t>
                      </w:r>
                      <w:r w:rsidRPr="00745CF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Liquidation judiciaire simplifiée)</w:t>
                      </w:r>
                    </w:p>
                    <w:p w14:paraId="654EB6C8" w14:textId="77777777" w:rsidR="00250064" w:rsidRDefault="00250064" w:rsidP="00250064"/>
                  </w:txbxContent>
                </v:textbox>
              </v:shape>
            </w:pict>
          </mc:Fallback>
        </mc:AlternateContent>
      </w:r>
    </w:p>
    <w:p w14:paraId="22E6F68F" w14:textId="1AAC1FFD" w:rsidR="00155BB7" w:rsidRDefault="00C44A81" w:rsidP="00780A3F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4ABF6" wp14:editId="01B3F43D">
                <wp:simplePos x="0" y="0"/>
                <wp:positionH relativeFrom="margin">
                  <wp:posOffset>-123825</wp:posOffset>
                </wp:positionH>
                <wp:positionV relativeFrom="paragraph">
                  <wp:posOffset>147320</wp:posOffset>
                </wp:positionV>
                <wp:extent cx="4105275" cy="4410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41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71E9" id="Rectangle 6" o:spid="_x0000_s1026" style="position:absolute;margin-left:-9.75pt;margin-top:11.6pt;width:323.25pt;height:3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" filled="f" strokecolor="#8db3e2 [1311]" strokeweight="2pt">
                <w10:wrap anchorx="margin"/>
              </v:rect>
            </w:pict>
          </mc:Fallback>
        </mc:AlternateContent>
      </w:r>
    </w:p>
    <w:p w14:paraId="2A2DFF25" w14:textId="505CA6CC" w:rsidR="0009638A" w:rsidRPr="00B018BE" w:rsidRDefault="00C44A81" w:rsidP="00B018BE">
      <w:pPr>
        <w:rPr>
          <w:rFonts w:asciiTheme="majorHAnsi" w:hAnsiTheme="majorHAnsi"/>
          <w:b/>
          <w:bCs/>
          <w:color w:val="00B0F0"/>
          <w:sz w:val="22"/>
          <w:szCs w:val="22"/>
        </w:rPr>
      </w:pPr>
      <w:r>
        <w:rPr>
          <w:rFonts w:asciiTheme="majorHAnsi" w:hAnsiTheme="majorHAnsi"/>
          <w:b/>
          <w:bCs/>
          <w:noProof/>
          <w:color w:val="00B0F0"/>
          <w:sz w:val="32"/>
          <w:szCs w:val="32"/>
        </w:rPr>
        <w:drawing>
          <wp:inline distT="0" distB="0" distL="0" distR="0" wp14:anchorId="50CBFA00" wp14:editId="13A01AEF">
            <wp:extent cx="3543300" cy="1943100"/>
            <wp:effectExtent l="0" t="0" r="0" b="0"/>
            <wp:docPr id="70448688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noProof/>
          <w:color w:val="0070C0"/>
          <w:sz w:val="52"/>
          <w:szCs w:val="52"/>
        </w:rPr>
        <w:drawing>
          <wp:inline distT="0" distB="0" distL="0" distR="0" wp14:anchorId="53BA7773" wp14:editId="5E94D7FA">
            <wp:extent cx="3876675" cy="2095500"/>
            <wp:effectExtent l="0" t="0" r="9525" b="0"/>
            <wp:docPr id="6812768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22">
        <w:rPr>
          <w:rFonts w:asciiTheme="majorHAnsi" w:hAnsiTheme="majorHAnsi"/>
          <w:b/>
          <w:bCs/>
          <w:color w:val="00B0F0"/>
          <w:sz w:val="32"/>
          <w:szCs w:val="32"/>
        </w:rPr>
        <w:t xml:space="preserve">        </w:t>
      </w:r>
    </w:p>
    <w:p w14:paraId="5FC54D4A" w14:textId="77777777" w:rsidR="00552222" w:rsidRDefault="00552222" w:rsidP="00F9272C">
      <w:pPr>
        <w:spacing w:after="0"/>
        <w:rPr>
          <w:rFonts w:asciiTheme="majorHAnsi" w:hAnsiTheme="majorHAnsi"/>
          <w:b/>
          <w:bCs/>
          <w:color w:val="00B0F0"/>
          <w:sz w:val="32"/>
          <w:szCs w:val="32"/>
        </w:rPr>
      </w:pPr>
    </w:p>
    <w:p w14:paraId="30F0A38B" w14:textId="1ABEC711" w:rsidR="00B018BE" w:rsidRPr="00B018BE" w:rsidRDefault="00780A3F" w:rsidP="00B018BE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FONDS DE COMMERCE :</w:t>
      </w:r>
      <w:r w:rsidR="002A1F91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</w:t>
      </w:r>
      <w:r w:rsidR="00767BC7">
        <w:rPr>
          <w:rFonts w:asciiTheme="majorHAnsi" w:hAnsiTheme="majorHAnsi"/>
          <w:b/>
          <w:bCs/>
          <w:color w:val="000000" w:themeColor="text1"/>
          <w:sz w:val="32"/>
          <w:szCs w:val="32"/>
        </w:rPr>
        <w:t>Commerce de Chaussures</w:t>
      </w:r>
    </w:p>
    <w:p w14:paraId="41B44439" w14:textId="6537A1B9" w:rsidR="007F277A" w:rsidRDefault="00921438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ADRESSE :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767BC7">
        <w:rPr>
          <w:rFonts w:asciiTheme="majorHAnsi" w:hAnsiTheme="majorHAnsi"/>
          <w:color w:val="000000" w:themeColor="text1"/>
          <w:sz w:val="20"/>
          <w:szCs w:val="20"/>
        </w:rPr>
        <w:t>140 Boulevard Wilson 06160 ANTIBES</w:t>
      </w:r>
    </w:p>
    <w:p w14:paraId="4B2ADEB2" w14:textId="77777777" w:rsidR="00D128C5" w:rsidRDefault="00D128C5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690FBC05" w14:textId="777EA338" w:rsidR="00780A3F" w:rsidRPr="009F60D3" w:rsidRDefault="00780A3F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CHIFFRE D’AFFAIRES DU DERNIER EXERCICE</w:t>
      </w:r>
      <w:r w:rsidR="003D671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7F277A">
        <w:rPr>
          <w:rFonts w:asciiTheme="majorHAnsi" w:hAnsiTheme="majorHAnsi"/>
          <w:b/>
          <w:bCs/>
          <w:color w:val="000000" w:themeColor="text1"/>
          <w:sz w:val="20"/>
          <w:szCs w:val="20"/>
        </w:rPr>
        <w:t>(</w:t>
      </w:r>
      <w:r w:rsidR="00A8416F">
        <w:rPr>
          <w:rFonts w:asciiTheme="majorHAnsi" w:hAnsiTheme="majorHAnsi"/>
          <w:b/>
          <w:bCs/>
          <w:color w:val="000000" w:themeColor="text1"/>
          <w:sz w:val="16"/>
          <w:szCs w:val="16"/>
        </w:rPr>
        <w:t>202</w:t>
      </w:r>
      <w:r w:rsidR="00D5720B">
        <w:rPr>
          <w:rFonts w:asciiTheme="majorHAnsi" w:hAnsiTheme="majorHAnsi"/>
          <w:b/>
          <w:bCs/>
          <w:color w:val="000000" w:themeColor="text1"/>
          <w:sz w:val="16"/>
          <w:szCs w:val="16"/>
        </w:rPr>
        <w:t>3</w:t>
      </w:r>
      <w:r w:rsidR="007F277A">
        <w:rPr>
          <w:rFonts w:asciiTheme="majorHAnsi" w:hAnsiTheme="majorHAnsi"/>
          <w:b/>
          <w:bCs/>
          <w:color w:val="000000" w:themeColor="text1"/>
          <w:sz w:val="20"/>
          <w:szCs w:val="20"/>
        </w:rPr>
        <w:t>) 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:</w:t>
      </w:r>
      <w:r w:rsidR="00921438" w:rsidRPr="00921438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</w:t>
      </w:r>
      <w:r w:rsidR="00D5720B">
        <w:rPr>
          <w:rFonts w:asciiTheme="majorHAnsi" w:hAnsiTheme="majorHAnsi"/>
          <w:bCs/>
          <w:color w:val="000000" w:themeColor="text1"/>
          <w:sz w:val="20"/>
          <w:szCs w:val="20"/>
        </w:rPr>
        <w:t>345.459</w:t>
      </w:r>
      <w:r w:rsidR="003D6713">
        <w:rPr>
          <w:rFonts w:asciiTheme="majorHAnsi" w:hAnsiTheme="majorHAnsi"/>
          <w:bCs/>
          <w:color w:val="000000" w:themeColor="text1"/>
          <w:sz w:val="20"/>
          <w:szCs w:val="20"/>
        </w:rPr>
        <w:t>,00 €</w:t>
      </w:r>
    </w:p>
    <w:p w14:paraId="654B5219" w14:textId="4070859E" w:rsidR="00B018BE" w:rsidRPr="009F60D3" w:rsidRDefault="00B018BE" w:rsidP="0009638A">
      <w:pPr>
        <w:pBdr>
          <w:top w:val="thinThickLargeGap" w:sz="24" w:space="0" w:color="1F497D" w:themeColor="text2"/>
          <w:left w:val="thinThickLargeGap" w:sz="24" w:space="4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hd w:val="clear" w:color="auto" w:fill="FFFFFF" w:themeFill="background1"/>
        <w:spacing w:after="0" w:line="2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22BC8F00" w14:textId="77777777" w:rsidR="00B018BE" w:rsidRDefault="00B018BE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A012B4C" w14:textId="77777777" w:rsidR="00FB0561" w:rsidRDefault="00FB0561" w:rsidP="00F9272C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</w:p>
    <w:p w14:paraId="08FED2CA" w14:textId="0D77BF32" w:rsidR="00F9272C" w:rsidRPr="00B018BE" w:rsidRDefault="00242702" w:rsidP="00B018BE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157F9F">
        <w:rPr>
          <w:rFonts w:asciiTheme="majorHAnsi" w:hAnsiTheme="majorHAnsi"/>
          <w:b/>
          <w:bCs/>
          <w:color w:val="000000" w:themeColor="text1"/>
          <w:sz w:val="32"/>
          <w:szCs w:val="32"/>
        </w:rPr>
        <w:t>BAIL :</w:t>
      </w:r>
    </w:p>
    <w:p w14:paraId="465A7455" w14:textId="2346056C" w:rsidR="00F9272C" w:rsidRPr="009F60D3" w:rsidRDefault="00242702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DUREE 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: </w:t>
      </w:r>
      <w:r w:rsidR="00F45403">
        <w:rPr>
          <w:rFonts w:asciiTheme="majorHAnsi" w:hAnsiTheme="majorHAnsi"/>
          <w:color w:val="000000" w:themeColor="text1"/>
          <w:sz w:val="20"/>
          <w:szCs w:val="20"/>
        </w:rPr>
        <w:t>Jusqu’au 3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>0</w:t>
      </w:r>
      <w:r w:rsidR="00F45403">
        <w:rPr>
          <w:rFonts w:asciiTheme="majorHAnsi" w:hAnsiTheme="majorHAnsi"/>
          <w:color w:val="000000" w:themeColor="text1"/>
          <w:sz w:val="20"/>
          <w:szCs w:val="20"/>
        </w:rPr>
        <w:t>/</w:t>
      </w:r>
      <w:r w:rsidR="00764524">
        <w:rPr>
          <w:rFonts w:asciiTheme="majorHAnsi" w:hAnsiTheme="majorHAnsi"/>
          <w:color w:val="000000" w:themeColor="text1"/>
          <w:sz w:val="20"/>
          <w:szCs w:val="20"/>
        </w:rPr>
        <w:t>0</w:t>
      </w:r>
      <w:r w:rsidR="00D5720B">
        <w:rPr>
          <w:rFonts w:asciiTheme="majorHAnsi" w:hAnsiTheme="majorHAnsi"/>
          <w:color w:val="000000" w:themeColor="text1"/>
          <w:sz w:val="20"/>
          <w:szCs w:val="20"/>
        </w:rPr>
        <w:t>9</w:t>
      </w:r>
      <w:r w:rsidR="00764524">
        <w:rPr>
          <w:rFonts w:asciiTheme="majorHAnsi" w:hAnsiTheme="majorHAnsi"/>
          <w:color w:val="000000" w:themeColor="text1"/>
          <w:sz w:val="20"/>
          <w:szCs w:val="20"/>
        </w:rPr>
        <w:t>/202</w:t>
      </w:r>
      <w:r w:rsidR="00D5720B">
        <w:rPr>
          <w:rFonts w:asciiTheme="majorHAnsi" w:hAnsiTheme="majorHAnsi"/>
          <w:color w:val="000000" w:themeColor="text1"/>
          <w:sz w:val="20"/>
          <w:szCs w:val="20"/>
        </w:rPr>
        <w:t>8</w:t>
      </w:r>
    </w:p>
    <w:p w14:paraId="3CC1C08C" w14:textId="77777777" w:rsidR="00F9272C" w:rsidRPr="009F60D3" w:rsidRDefault="00F9272C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480DBD2F" w14:textId="1AC13AFC" w:rsidR="002E2D31" w:rsidRDefault="002E2D31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LOYER</w:t>
      </w: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 : </w:t>
      </w:r>
      <w:r w:rsidR="00D5720B">
        <w:rPr>
          <w:rFonts w:asciiTheme="majorHAnsi" w:hAnsiTheme="majorHAnsi"/>
          <w:color w:val="000000" w:themeColor="text1"/>
          <w:sz w:val="20"/>
          <w:szCs w:val="20"/>
        </w:rPr>
        <w:t>3.730,73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 xml:space="preserve"> € </w:t>
      </w:r>
      <w:r w:rsidR="00D5720B">
        <w:rPr>
          <w:rFonts w:asciiTheme="majorHAnsi" w:hAnsiTheme="majorHAnsi"/>
          <w:color w:val="000000" w:themeColor="text1"/>
          <w:sz w:val="20"/>
          <w:szCs w:val="20"/>
        </w:rPr>
        <w:t>TTC</w:t>
      </w:r>
      <w:r w:rsidR="007F277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52313927" w14:textId="5B84B18D" w:rsidR="00F9272C" w:rsidRPr="009F60D3" w:rsidRDefault="002E2D31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24C943EB" w14:textId="113E2B36" w:rsidR="002820DB" w:rsidRPr="00921438" w:rsidRDefault="002820DB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>DESTINATION DES LOCAUX :</w:t>
      </w:r>
      <w:r w:rsidR="00921438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Pr="009F60D3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D5720B">
        <w:rPr>
          <w:rFonts w:asciiTheme="majorHAnsi" w:hAnsiTheme="majorHAnsi"/>
          <w:bCs/>
          <w:color w:val="000000" w:themeColor="text1"/>
          <w:sz w:val="20"/>
          <w:szCs w:val="20"/>
        </w:rPr>
        <w:t>Prêt à porter, accessoires de mode, maroquinerie, chaussure, article de paris, à l’exclusion de toute autre activité,</w:t>
      </w:r>
    </w:p>
    <w:p w14:paraId="154530AF" w14:textId="77777777" w:rsidR="00250064" w:rsidRPr="009F60D3" w:rsidRDefault="00250064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CDC7056" w14:textId="15D78FAD" w:rsidR="00FB0561" w:rsidRDefault="00D239FA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DESCRIPTION : </w:t>
      </w:r>
      <w:r w:rsidR="00764524" w:rsidRPr="00764524">
        <w:rPr>
          <w:rFonts w:asciiTheme="majorHAnsi" w:hAnsiTheme="majorHAnsi"/>
          <w:bCs/>
          <w:color w:val="000000" w:themeColor="text1"/>
          <w:sz w:val="20"/>
          <w:szCs w:val="20"/>
        </w:rPr>
        <w:t>Local commercial</w:t>
      </w:r>
      <w:r w:rsidR="0076452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</w:t>
      </w:r>
      <w:r w:rsidR="00764524" w:rsidRPr="00764524">
        <w:rPr>
          <w:rFonts w:asciiTheme="majorHAnsi" w:hAnsiTheme="majorHAnsi"/>
          <w:bCs/>
          <w:color w:val="000000" w:themeColor="text1"/>
          <w:sz w:val="20"/>
          <w:szCs w:val="20"/>
        </w:rPr>
        <w:t>de</w:t>
      </w:r>
      <w:r w:rsidR="00506CA1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50 </w:t>
      </w:r>
      <w:r w:rsidR="00764524" w:rsidRPr="00764524">
        <w:rPr>
          <w:rFonts w:asciiTheme="majorHAnsi" w:hAnsiTheme="majorHAnsi"/>
          <w:bCs/>
          <w:color w:val="000000" w:themeColor="text1"/>
          <w:sz w:val="20"/>
          <w:szCs w:val="20"/>
        </w:rPr>
        <w:t>m2</w:t>
      </w:r>
      <w:r w:rsidR="0076452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</w:t>
      </w:r>
      <w:r w:rsidR="00506CA1">
        <w:rPr>
          <w:rFonts w:asciiTheme="majorHAnsi" w:hAnsiTheme="majorHAnsi"/>
          <w:bCs/>
          <w:color w:val="000000" w:themeColor="text1"/>
          <w:sz w:val="20"/>
          <w:szCs w:val="20"/>
        </w:rPr>
        <w:t>avec mezzanine,</w:t>
      </w:r>
    </w:p>
    <w:p w14:paraId="575150AD" w14:textId="77777777" w:rsidR="008F280B" w:rsidRDefault="008F280B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794C2A0B" w14:textId="23E79A2A" w:rsidR="00E16E3C" w:rsidRPr="008F280B" w:rsidRDefault="008F280B" w:rsidP="00250064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bCs/>
          <w:color w:val="000000" w:themeColor="text1"/>
          <w:sz w:val="20"/>
          <w:szCs w:val="20"/>
        </w:rPr>
        <w:t>DÉPOT DE GARANTIE A RECONSTITUER </w:t>
      </w:r>
      <w:r w:rsidRPr="008F280B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: </w:t>
      </w:r>
      <w:r w:rsidR="002632C4">
        <w:rPr>
          <w:rFonts w:asciiTheme="majorHAnsi" w:hAnsiTheme="majorHAnsi"/>
          <w:bCs/>
          <w:color w:val="000000" w:themeColor="text1"/>
          <w:sz w:val="20"/>
          <w:szCs w:val="20"/>
        </w:rPr>
        <w:t>18.000 euros sous caution bancaire</w:t>
      </w:r>
    </w:p>
    <w:p w14:paraId="52D110D5" w14:textId="77777777" w:rsidR="00E16E3C" w:rsidRPr="001429DD" w:rsidRDefault="00E16E3C" w:rsidP="007E5009">
      <w:pPr>
        <w:spacing w:after="120"/>
        <w:rPr>
          <w:rFonts w:asciiTheme="majorHAnsi" w:hAnsiTheme="majorHAnsi"/>
          <w:b/>
          <w:bCs/>
          <w:color w:val="0070C0"/>
          <w:sz w:val="52"/>
          <w:szCs w:val="52"/>
        </w:rPr>
      </w:pPr>
    </w:p>
    <w:p w14:paraId="21BD5F4E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hd w:val="clear" w:color="auto" w:fill="C6D9F1" w:themeFill="text2" w:themeFillTint="33"/>
        <w:spacing w:after="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372F04">
        <w:rPr>
          <w:rFonts w:asciiTheme="majorHAnsi" w:hAnsiTheme="majorHAnsi"/>
          <w:b/>
          <w:bCs/>
          <w:color w:val="000000" w:themeColor="text1"/>
          <w:sz w:val="28"/>
          <w:szCs w:val="28"/>
        </w:rPr>
        <w:t>CONDITIONS POUR FAIRE OFFRE :</w:t>
      </w:r>
    </w:p>
    <w:p w14:paraId="78FDEB7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B0F0"/>
          <w:sz w:val="20"/>
          <w:szCs w:val="20"/>
        </w:rPr>
      </w:pPr>
    </w:p>
    <w:p w14:paraId="403EC337" w14:textId="68A31F94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>DELAI</w:t>
      </w:r>
      <w:r w:rsidR="00B018BE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 DE REMISE DES OFFRES</w:t>
      </w: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 :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Jusqu’au </w:t>
      </w:r>
      <w:r w:rsidR="00B018BE">
        <w:rPr>
          <w:rFonts w:asciiTheme="majorHAnsi" w:hAnsiTheme="majorHAnsi"/>
          <w:color w:val="000000" w:themeColor="text1"/>
          <w:sz w:val="20"/>
          <w:szCs w:val="20"/>
        </w:rPr>
        <w:t>Lundi 28 octobre</w:t>
      </w:r>
      <w:r w:rsidR="008E403F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16E3C">
        <w:rPr>
          <w:rFonts w:asciiTheme="majorHAnsi" w:hAnsiTheme="majorHAnsi"/>
          <w:color w:val="000000" w:themeColor="text1"/>
          <w:sz w:val="20"/>
          <w:szCs w:val="20"/>
        </w:rPr>
        <w:t>2024</w:t>
      </w:r>
      <w:r w:rsidR="00F22B2F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à </w:t>
      </w:r>
      <w:r w:rsidR="00B018BE">
        <w:rPr>
          <w:rFonts w:asciiTheme="majorHAnsi" w:hAnsiTheme="majorHAnsi"/>
          <w:color w:val="000000" w:themeColor="text1"/>
          <w:sz w:val="20"/>
          <w:szCs w:val="20"/>
        </w:rPr>
        <w:t>17h00</w:t>
      </w:r>
      <w:r w:rsidRPr="00372F04">
        <w:rPr>
          <w:rFonts w:asciiTheme="majorHAnsi" w:hAnsiTheme="majorHAnsi"/>
          <w:color w:val="000000" w:themeColor="text1"/>
          <w:sz w:val="20"/>
          <w:szCs w:val="20"/>
        </w:rPr>
        <w:t xml:space="preserve"> en l’étude de MOUGINS</w:t>
      </w:r>
    </w:p>
    <w:p w14:paraId="54FF6CFF" w14:textId="6605529E" w:rsidR="00EE1230" w:rsidRDefault="00EE1230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753F6B62" w14:textId="7BC6D867" w:rsidR="00EE1230" w:rsidRPr="00372F04" w:rsidRDefault="00EE1230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EE1230">
        <w:rPr>
          <w:rFonts w:asciiTheme="majorHAnsi" w:hAnsiTheme="majorHAnsi"/>
          <w:b/>
          <w:bCs/>
          <w:color w:val="000000" w:themeColor="text1"/>
          <w:sz w:val="20"/>
          <w:szCs w:val="20"/>
        </w:rPr>
        <w:t>PRIX MINIMUM SOUHAITE</w:t>
      </w:r>
      <w:r>
        <w:rPr>
          <w:rFonts w:asciiTheme="majorHAnsi" w:hAnsiTheme="majorHAnsi"/>
          <w:color w:val="000000" w:themeColor="text1"/>
          <w:sz w:val="20"/>
          <w:szCs w:val="20"/>
        </w:rPr>
        <w:t> : 50.000 euros</w:t>
      </w:r>
    </w:p>
    <w:p w14:paraId="6C6F976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100F97C5" w14:textId="6622887A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color w:val="000000" w:themeColor="text1"/>
          <w:sz w:val="20"/>
          <w:szCs w:val="20"/>
        </w:rPr>
        <w:t>PIECES A TRANSMETTRE :</w:t>
      </w:r>
    </w:p>
    <w:p w14:paraId="413E1C22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14:paraId="06CA2DB4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color w:val="000000" w:themeColor="text1"/>
          <w:sz w:val="20"/>
          <w:szCs w:val="20"/>
        </w:rPr>
        <w:t>- Attestation bancaire de financement de l’acquisition envisagée,</w:t>
      </w:r>
    </w:p>
    <w:p w14:paraId="154814B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094F0DB8" w14:textId="0B47B935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- </w:t>
      </w: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Versement (chèque remis à l’encaissement, chèque de banque ou virement) de 10% du prix, conservé par la liquidation judiciaire en cas de défaillance de la part de l’acquéreur après que </w:t>
      </w:r>
      <w:r w:rsidR="00FD6FBF">
        <w:rPr>
          <w:rFonts w:asciiTheme="majorHAnsi" w:hAnsiTheme="majorHAnsi"/>
          <w:bCs/>
          <w:color w:val="000000" w:themeColor="text1"/>
          <w:sz w:val="20"/>
          <w:szCs w:val="20"/>
        </w:rPr>
        <w:t>son offre ait été retenue.</w:t>
      </w:r>
    </w:p>
    <w:p w14:paraId="38CDF488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02AD115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Copie de la pièce d’identité de la personne physique acquéreuse ou des dirigeants de la personne morale acquéreuse,</w:t>
      </w:r>
    </w:p>
    <w:p w14:paraId="15A3FE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4F542B0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- Extrait d‘immatriculation et statuts de la personne morale acquéreuse,</w:t>
      </w:r>
    </w:p>
    <w:p w14:paraId="6B029981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</w:p>
    <w:p w14:paraId="5DC7E964" w14:textId="28E09188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- Attestation d’absence de lien de parenté ou d’alliance avec les dirigeants et associés de la </w:t>
      </w:r>
      <w:r w:rsidR="00506CA1">
        <w:rPr>
          <w:rFonts w:asciiTheme="majorHAnsi" w:hAnsiTheme="majorHAnsi"/>
          <w:bCs/>
          <w:color w:val="000000" w:themeColor="text1"/>
          <w:sz w:val="20"/>
          <w:szCs w:val="20"/>
        </w:rPr>
        <w:t>SAS MLSP SHOES,</w:t>
      </w:r>
    </w:p>
    <w:p w14:paraId="59518129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26D4E7F3" w14:textId="77777777" w:rsidR="007E5009" w:rsidRPr="00372F04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Cs/>
          <w:color w:val="000000" w:themeColor="text1"/>
          <w:sz w:val="20"/>
          <w:szCs w:val="20"/>
        </w:rPr>
      </w:pPr>
      <w:r w:rsidRPr="00372F04">
        <w:rPr>
          <w:rFonts w:asciiTheme="majorHAnsi" w:hAnsiTheme="majorHAnsi"/>
          <w:bCs/>
          <w:color w:val="000000" w:themeColor="text1"/>
          <w:sz w:val="20"/>
          <w:szCs w:val="20"/>
        </w:rPr>
        <w:t>L’ensemble des frais, honoraires et droits relatifs aux actes et formalités de cession est à la charge de l’acquéreur retenu.</w:t>
      </w:r>
    </w:p>
    <w:p w14:paraId="50D317E3" w14:textId="77777777" w:rsidR="007E5009" w:rsidRDefault="007E5009" w:rsidP="007E5009">
      <w:pPr>
        <w:pBdr>
          <w:top w:val="thinThickLargeGap" w:sz="24" w:space="1" w:color="17365D" w:themeColor="text2" w:themeShade="BF"/>
          <w:left w:val="thinThickLargeGap" w:sz="24" w:space="4" w:color="17365D" w:themeColor="text2" w:themeShade="BF"/>
          <w:bottom w:val="thickThinLargeGap" w:sz="24" w:space="1" w:color="17365D" w:themeColor="text2" w:themeShade="BF"/>
          <w:right w:val="thickThinLargeGap" w:sz="24" w:space="4" w:color="17365D" w:themeColor="text2" w:themeShade="BF"/>
        </w:pBdr>
        <w:spacing w:after="0" w:line="240" w:lineRule="auto"/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4D484BA9" w14:textId="77777777" w:rsidR="007E5009" w:rsidRDefault="007E5009" w:rsidP="007E5009">
      <w:pPr>
        <w:spacing w:after="120"/>
        <w:rPr>
          <w:rFonts w:asciiTheme="majorHAnsi" w:hAnsiTheme="majorHAnsi"/>
          <w:color w:val="0070C0"/>
          <w:sz w:val="24"/>
          <w:szCs w:val="24"/>
        </w:rPr>
      </w:pPr>
    </w:p>
    <w:p w14:paraId="698B7752" w14:textId="77777777" w:rsidR="007E5009" w:rsidRPr="00842198" w:rsidRDefault="007E5009" w:rsidP="007E5009">
      <w:pPr>
        <w:spacing w:after="120"/>
        <w:rPr>
          <w:rFonts w:asciiTheme="majorHAnsi" w:hAnsiTheme="majorHAnsi"/>
          <w:color w:val="000000" w:themeColor="text1"/>
          <w:sz w:val="24"/>
          <w:szCs w:val="24"/>
        </w:rPr>
      </w:pPr>
    </w:p>
    <w:p w14:paraId="497CDABE" w14:textId="63AEB361" w:rsidR="007E5009" w:rsidRPr="00780A3F" w:rsidRDefault="00657800" w:rsidP="00657800">
      <w:pPr>
        <w:spacing w:after="120"/>
        <w:jc w:val="center"/>
        <w:rPr>
          <w:rFonts w:asciiTheme="majorHAnsi" w:hAnsiTheme="majorHAnsi"/>
          <w:color w:val="0070C0"/>
          <w:sz w:val="24"/>
          <w:szCs w:val="24"/>
        </w:rPr>
      </w:pPr>
      <w:r w:rsidRPr="00657800">
        <w:rPr>
          <w:rFonts w:asciiTheme="majorHAnsi" w:hAnsiTheme="majorHAnsi"/>
          <w:color w:val="0070C0"/>
          <w:sz w:val="24"/>
          <w:szCs w:val="24"/>
        </w:rPr>
        <w:t>Un dossier de reprise complet est à disposition sur demande auprès de la SELARL GM</w:t>
      </w:r>
    </w:p>
    <w:sectPr w:rsidR="007E5009" w:rsidRPr="00780A3F" w:rsidSect="009F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2B351" w14:textId="77777777" w:rsidR="00F64F84" w:rsidRDefault="00F64F84" w:rsidP="009F60D3">
      <w:pPr>
        <w:spacing w:after="0" w:line="240" w:lineRule="auto"/>
      </w:pPr>
      <w:r>
        <w:separator/>
      </w:r>
    </w:p>
  </w:endnote>
  <w:endnote w:type="continuationSeparator" w:id="0">
    <w:p w14:paraId="7FF1DD06" w14:textId="77777777" w:rsidR="00F64F84" w:rsidRDefault="00F64F84" w:rsidP="009F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3829" w14:textId="77777777" w:rsidR="00F64F84" w:rsidRDefault="00F64F84" w:rsidP="009F60D3">
      <w:pPr>
        <w:spacing w:after="0" w:line="240" w:lineRule="auto"/>
      </w:pPr>
      <w:r>
        <w:separator/>
      </w:r>
    </w:p>
  </w:footnote>
  <w:footnote w:type="continuationSeparator" w:id="0">
    <w:p w14:paraId="25F94C86" w14:textId="77777777" w:rsidR="00F64F84" w:rsidRDefault="00F64F84" w:rsidP="009F6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2"/>
    <w:rsid w:val="00055803"/>
    <w:rsid w:val="000568CA"/>
    <w:rsid w:val="0009638A"/>
    <w:rsid w:val="000C4649"/>
    <w:rsid w:val="000C473B"/>
    <w:rsid w:val="000E7AEA"/>
    <w:rsid w:val="00155BB7"/>
    <w:rsid w:val="00157F9F"/>
    <w:rsid w:val="00215B30"/>
    <w:rsid w:val="00217FFC"/>
    <w:rsid w:val="00242702"/>
    <w:rsid w:val="00243143"/>
    <w:rsid w:val="00250064"/>
    <w:rsid w:val="002632C4"/>
    <w:rsid w:val="002820DB"/>
    <w:rsid w:val="00287FE9"/>
    <w:rsid w:val="002A1F91"/>
    <w:rsid w:val="002C5311"/>
    <w:rsid w:val="002E2D31"/>
    <w:rsid w:val="00326B29"/>
    <w:rsid w:val="003B43D8"/>
    <w:rsid w:val="003C132A"/>
    <w:rsid w:val="003D21DF"/>
    <w:rsid w:val="003D6713"/>
    <w:rsid w:val="004309B3"/>
    <w:rsid w:val="00434A96"/>
    <w:rsid w:val="004443FA"/>
    <w:rsid w:val="00455F0C"/>
    <w:rsid w:val="00475142"/>
    <w:rsid w:val="004A4AA8"/>
    <w:rsid w:val="004F5A13"/>
    <w:rsid w:val="00506CA1"/>
    <w:rsid w:val="00552222"/>
    <w:rsid w:val="00575D95"/>
    <w:rsid w:val="005D7B42"/>
    <w:rsid w:val="00620ECE"/>
    <w:rsid w:val="00657800"/>
    <w:rsid w:val="006C65C2"/>
    <w:rsid w:val="007133C1"/>
    <w:rsid w:val="00764524"/>
    <w:rsid w:val="00767BC7"/>
    <w:rsid w:val="00780A3F"/>
    <w:rsid w:val="007A55CF"/>
    <w:rsid w:val="007E5009"/>
    <w:rsid w:val="007E55A5"/>
    <w:rsid w:val="007F277A"/>
    <w:rsid w:val="00803672"/>
    <w:rsid w:val="008E38B3"/>
    <w:rsid w:val="008E403F"/>
    <w:rsid w:val="008F280B"/>
    <w:rsid w:val="00921438"/>
    <w:rsid w:val="009508B7"/>
    <w:rsid w:val="009C7850"/>
    <w:rsid w:val="009F60D3"/>
    <w:rsid w:val="00A66D44"/>
    <w:rsid w:val="00A8416F"/>
    <w:rsid w:val="00B018BE"/>
    <w:rsid w:val="00B01D4C"/>
    <w:rsid w:val="00B7073F"/>
    <w:rsid w:val="00BE40B3"/>
    <w:rsid w:val="00C03A7A"/>
    <w:rsid w:val="00C11E09"/>
    <w:rsid w:val="00C44A81"/>
    <w:rsid w:val="00C863CB"/>
    <w:rsid w:val="00CD1889"/>
    <w:rsid w:val="00D05676"/>
    <w:rsid w:val="00D128C5"/>
    <w:rsid w:val="00D239FA"/>
    <w:rsid w:val="00D5720B"/>
    <w:rsid w:val="00E15E96"/>
    <w:rsid w:val="00E16E3C"/>
    <w:rsid w:val="00E34B16"/>
    <w:rsid w:val="00E82ED8"/>
    <w:rsid w:val="00EB32A8"/>
    <w:rsid w:val="00EE1230"/>
    <w:rsid w:val="00EE2997"/>
    <w:rsid w:val="00F22B2F"/>
    <w:rsid w:val="00F45403"/>
    <w:rsid w:val="00F53CEB"/>
    <w:rsid w:val="00F56D03"/>
    <w:rsid w:val="00F64F84"/>
    <w:rsid w:val="00F9272C"/>
    <w:rsid w:val="00FB0561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C49"/>
  <w15:chartTrackingRefBased/>
  <w15:docId w15:val="{86AC4302-846D-4B2D-B907-0BF14B1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EA"/>
  </w:style>
  <w:style w:type="paragraph" w:styleId="Titre1">
    <w:name w:val="heading 1"/>
    <w:basedOn w:val="Normal"/>
    <w:next w:val="Normal"/>
    <w:link w:val="Titre1Car"/>
    <w:uiPriority w:val="9"/>
    <w:qFormat/>
    <w:rsid w:val="000E7AE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A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A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A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A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A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A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A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0A3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0D3"/>
  </w:style>
  <w:style w:type="paragraph" w:styleId="Pieddepage">
    <w:name w:val="footer"/>
    <w:basedOn w:val="Normal"/>
    <w:link w:val="PieddepageCar"/>
    <w:uiPriority w:val="99"/>
    <w:unhideWhenUsed/>
    <w:rsid w:val="009F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0D3"/>
  </w:style>
  <w:style w:type="character" w:customStyle="1" w:styleId="Titre1Car">
    <w:name w:val="Titre 1 Car"/>
    <w:basedOn w:val="Policepardfaut"/>
    <w:link w:val="Titre1"/>
    <w:uiPriority w:val="9"/>
    <w:rsid w:val="000E7AE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E7AE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E7AE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0E7AE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0E7AE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E7AE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7AE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0E7A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E7AE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A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0E7AEA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0E7AEA"/>
    <w:rPr>
      <w:b/>
      <w:bCs/>
    </w:rPr>
  </w:style>
  <w:style w:type="character" w:styleId="Accentuation">
    <w:name w:val="Emphasis"/>
    <w:basedOn w:val="Policepardfaut"/>
    <w:uiPriority w:val="20"/>
    <w:qFormat/>
    <w:rsid w:val="000E7AEA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0E7AE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E7AE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0E7AEA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AE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AE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E7AEA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0E7AE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E7AEA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0E7AEA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0E7AEA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A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etude@mj-g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de@mj-gm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07A7-B58F-49EE-BBC7-839F813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garnier</dc:creator>
  <cp:keywords/>
  <dc:description/>
  <cp:lastModifiedBy>garnier</cp:lastModifiedBy>
  <cp:revision>10</cp:revision>
  <cp:lastPrinted>2024-09-23T14:07:00Z</cp:lastPrinted>
  <dcterms:created xsi:type="dcterms:W3CDTF">2024-05-24T09:08:00Z</dcterms:created>
  <dcterms:modified xsi:type="dcterms:W3CDTF">2024-09-23T14:31:00Z</dcterms:modified>
</cp:coreProperties>
</file>