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09998" w14:textId="63598C6C" w:rsidR="00250064" w:rsidRDefault="00250064" w:rsidP="00780A3F">
      <w:pPr>
        <w:spacing w:after="120"/>
        <w:jc w:val="center"/>
        <w:rPr>
          <w:rFonts w:asciiTheme="majorHAnsi" w:hAnsiTheme="majorHAnsi"/>
          <w:b/>
          <w:bCs/>
          <w:color w:val="0070C0"/>
          <w:sz w:val="52"/>
          <w:szCs w:val="52"/>
        </w:rPr>
      </w:pPr>
      <w:r>
        <w:rPr>
          <w:rFonts w:asciiTheme="majorHAnsi" w:hAnsiTheme="majorHAnsi"/>
          <w:b/>
          <w:bCs/>
          <w:noProof/>
          <w:color w:val="0070C0"/>
          <w:sz w:val="52"/>
          <w:szCs w:val="52"/>
        </w:rPr>
        <w:drawing>
          <wp:anchor distT="0" distB="0" distL="114300" distR="114300" simplePos="0" relativeHeight="251660288" behindDoc="1" locked="0" layoutInCell="1" allowOverlap="1" wp14:anchorId="5256D7E9" wp14:editId="599F0D67">
            <wp:simplePos x="0" y="0"/>
            <wp:positionH relativeFrom="margin">
              <wp:posOffset>-180975</wp:posOffset>
            </wp:positionH>
            <wp:positionV relativeFrom="paragraph">
              <wp:posOffset>0</wp:posOffset>
            </wp:positionV>
            <wp:extent cx="800100" cy="800100"/>
            <wp:effectExtent l="0" t="0" r="0" b="0"/>
            <wp:wrapTight wrapText="bothSides">
              <wp:wrapPolygon edited="0">
                <wp:start x="8743" y="514"/>
                <wp:lineTo x="3086" y="3600"/>
                <wp:lineTo x="1029" y="5657"/>
                <wp:lineTo x="1029" y="12857"/>
                <wp:lineTo x="4114" y="20571"/>
                <wp:lineTo x="16971" y="20571"/>
                <wp:lineTo x="20057" y="12857"/>
                <wp:lineTo x="20057" y="5657"/>
                <wp:lineTo x="18000" y="3086"/>
                <wp:lineTo x="12343" y="514"/>
                <wp:lineTo x="8743" y="514"/>
              </wp:wrapPolygon>
            </wp:wrapTight>
            <wp:docPr id="5" name="Graphique 5" descr="Balance de la jus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que 5" descr="Balance de la justi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7B42" w:rsidRPr="009F60D3">
        <w:rPr>
          <w:rFonts w:asciiTheme="majorHAnsi" w:hAnsiTheme="majorHAnsi"/>
          <w:b/>
          <w:bCs/>
          <w:color w:val="0070C0"/>
          <w:sz w:val="52"/>
          <w:szCs w:val="52"/>
        </w:rPr>
        <w:t xml:space="preserve">FONDS DE COMMERCE A CEDER </w:t>
      </w:r>
    </w:p>
    <w:p w14:paraId="4317C562" w14:textId="0D840A1C" w:rsidR="00780A3F" w:rsidRPr="0009638A" w:rsidRDefault="00C863CB" w:rsidP="00552222">
      <w:pPr>
        <w:spacing w:after="120"/>
        <w:jc w:val="center"/>
        <w:rPr>
          <w:rFonts w:asciiTheme="majorHAnsi" w:hAnsiTheme="majorHAnsi"/>
          <w:b/>
          <w:bCs/>
          <w:color w:val="0070C0"/>
          <w:sz w:val="52"/>
          <w:szCs w:val="52"/>
        </w:rPr>
      </w:pPr>
      <w:bookmarkStart w:id="0" w:name="_Hlk142031430"/>
      <w:bookmarkEnd w:id="0"/>
      <w:r>
        <w:rPr>
          <w:rFonts w:asciiTheme="majorHAnsi" w:hAnsiTheme="majorHAnsi"/>
          <w:noProof/>
          <w:color w:val="0070C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8FA0A" wp14:editId="4F83CE3B">
                <wp:simplePos x="0" y="0"/>
                <wp:positionH relativeFrom="column">
                  <wp:posOffset>4038600</wp:posOffset>
                </wp:positionH>
                <wp:positionV relativeFrom="paragraph">
                  <wp:posOffset>278130</wp:posOffset>
                </wp:positionV>
                <wp:extent cx="2762250" cy="4010025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4010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5660AD" w14:textId="77777777" w:rsidR="00552222" w:rsidRDefault="00552222" w:rsidP="00250064">
                            <w:pPr>
                              <w:spacing w:after="120"/>
                              <w:rPr>
                                <w:rFonts w:asciiTheme="majorHAnsi" w:hAnsiTheme="majorHAnsi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0C0DAE3A" w14:textId="77777777" w:rsidR="00552222" w:rsidRDefault="00552222" w:rsidP="00250064">
                            <w:pPr>
                              <w:spacing w:after="120"/>
                              <w:rPr>
                                <w:rFonts w:asciiTheme="majorHAnsi" w:hAnsiTheme="majorHAnsi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0120D3CC" w14:textId="0F0D1EC6" w:rsidR="00C863CB" w:rsidRPr="00C863CB" w:rsidRDefault="00250064" w:rsidP="00250064">
                            <w:pPr>
                              <w:spacing w:after="120"/>
                              <w:rPr>
                                <w:rFonts w:asciiTheme="majorHAnsi" w:hAnsiTheme="majorHAnsi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780A3F">
                              <w:rPr>
                                <w:rFonts w:asciiTheme="majorHAnsi" w:hAnsiTheme="majorHAnsi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>PROCEDURE :</w:t>
                            </w:r>
                          </w:p>
                          <w:p w14:paraId="4CCAF389" w14:textId="26A6C421" w:rsidR="00250064" w:rsidRPr="009F60D3" w:rsidRDefault="00250064" w:rsidP="00250064">
                            <w:pPr>
                              <w:spacing w:after="120"/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F60D3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LJ </w:t>
                            </w:r>
                            <w:r w:rsidRPr="009F60D3"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 </w:t>
                            </w:r>
                            <w:r w:rsidR="00A80802"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  <w:t>SAS CHANAMAL</w:t>
                            </w:r>
                          </w:p>
                          <w:p w14:paraId="20EDB619" w14:textId="2785CFBF" w:rsidR="00250064" w:rsidRPr="009F60D3" w:rsidRDefault="00250064" w:rsidP="00250064">
                            <w:pPr>
                              <w:spacing w:after="120"/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F60D3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JUGEMENT DE LJ</w:t>
                            </w:r>
                            <w:r w:rsidRPr="009F60D3"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: </w:t>
                            </w:r>
                            <w:r w:rsidR="00A80802"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  <w:t>2 Avril 2024</w:t>
                            </w:r>
                          </w:p>
                          <w:p w14:paraId="5A6FA310" w14:textId="59D1AA22" w:rsidR="00250064" w:rsidRPr="009F60D3" w:rsidRDefault="00250064" w:rsidP="00250064">
                            <w:pPr>
                              <w:spacing w:after="120"/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F60D3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MANDATAIRE JUDICIAIRE :</w:t>
                            </w:r>
                            <w:r w:rsidRPr="009F60D3"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SELARL GM</w:t>
                            </w:r>
                          </w:p>
                          <w:p w14:paraId="07CF8FAE" w14:textId="5B78D11D" w:rsidR="00250064" w:rsidRPr="009F60D3" w:rsidRDefault="00250064" w:rsidP="00250064">
                            <w:pPr>
                              <w:spacing w:after="120"/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F60D3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CONTACT</w:t>
                            </w:r>
                            <w:r w:rsidRPr="009F60D3"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:  Téléphone : 04.92.28.03.94</w:t>
                            </w:r>
                          </w:p>
                          <w:p w14:paraId="40C7CB25" w14:textId="0E8B8E52" w:rsidR="00250064" w:rsidRDefault="00250064" w:rsidP="00250064">
                            <w:pPr>
                              <w:spacing w:after="120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 w:rsidRPr="009F60D3"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Courriel : </w:t>
                            </w:r>
                            <w:hyperlink r:id="rId9" w:history="1">
                              <w:r w:rsidR="007F277A" w:rsidRPr="00DA3442">
                                <w:rPr>
                                  <w:rStyle w:val="Lienhypertexte"/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>etude@mj-gm.fr</w:t>
                              </w:r>
                            </w:hyperlink>
                          </w:p>
                          <w:p w14:paraId="1ADF9969" w14:textId="77777777" w:rsidR="00C863CB" w:rsidRPr="009F60D3" w:rsidRDefault="00C863CB" w:rsidP="00250064">
                            <w:pPr>
                              <w:spacing w:after="120"/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1392A8FF" w14:textId="77777777" w:rsidR="00C863CB" w:rsidRPr="00745CF2" w:rsidRDefault="00C863CB" w:rsidP="00C863CB">
                            <w:pPr>
                              <w:pBdr>
                                <w:top w:val="thinThickLargeGap" w:sz="24" w:space="1" w:color="17365D" w:themeColor="text2" w:themeShade="BF"/>
                                <w:left w:val="thinThickLargeGap" w:sz="24" w:space="4" w:color="17365D" w:themeColor="text2" w:themeShade="BF"/>
                                <w:bottom w:val="thickThinLargeGap" w:sz="24" w:space="1" w:color="17365D" w:themeColor="text2" w:themeShade="BF"/>
                                <w:right w:val="thickThinLargeGap" w:sz="24" w:space="4" w:color="17365D" w:themeColor="text2" w:themeShade="BF"/>
                              </w:pBdr>
                              <w:spacing w:after="0" w:line="240" w:lineRule="auto"/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Vente au visa de l’article L.644-2 du Code de commerce </w:t>
                            </w:r>
                            <w:r w:rsidRPr="00745CF2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Liquidation judiciaire simplifiée)</w:t>
                            </w:r>
                          </w:p>
                          <w:p w14:paraId="654EB6C8" w14:textId="3F7F6E06" w:rsidR="00250064" w:rsidRDefault="00250064" w:rsidP="00250064"/>
                          <w:p w14:paraId="04F92D3E" w14:textId="77777777" w:rsidR="00593E5A" w:rsidRPr="00593E5A" w:rsidRDefault="00593E5A" w:rsidP="00250064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8FA0A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318pt;margin-top:21.9pt;width:217.5pt;height:3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" filled="f" stroked="f" strokeweight=".5pt">
                <v:textbox>
                  <w:txbxContent>
                    <w:p w14:paraId="535660AD" w14:textId="77777777" w:rsidR="00552222" w:rsidRDefault="00552222" w:rsidP="00250064">
                      <w:pPr>
                        <w:spacing w:after="120"/>
                        <w:rPr>
                          <w:rFonts w:asciiTheme="majorHAnsi" w:hAnsiTheme="majorHAnsi"/>
                          <w:b/>
                          <w:bCs/>
                          <w:color w:val="00B0F0"/>
                          <w:sz w:val="32"/>
                          <w:szCs w:val="32"/>
                        </w:rPr>
                      </w:pPr>
                    </w:p>
                    <w:p w14:paraId="0C0DAE3A" w14:textId="77777777" w:rsidR="00552222" w:rsidRDefault="00552222" w:rsidP="00250064">
                      <w:pPr>
                        <w:spacing w:after="120"/>
                        <w:rPr>
                          <w:rFonts w:asciiTheme="majorHAnsi" w:hAnsiTheme="majorHAnsi"/>
                          <w:b/>
                          <w:bCs/>
                          <w:color w:val="00B0F0"/>
                          <w:sz w:val="32"/>
                          <w:szCs w:val="32"/>
                        </w:rPr>
                      </w:pPr>
                    </w:p>
                    <w:p w14:paraId="0120D3CC" w14:textId="0F0D1EC6" w:rsidR="00C863CB" w:rsidRPr="00C863CB" w:rsidRDefault="00250064" w:rsidP="00250064">
                      <w:pPr>
                        <w:spacing w:after="120"/>
                        <w:rPr>
                          <w:rFonts w:asciiTheme="majorHAnsi" w:hAnsiTheme="majorHAnsi"/>
                          <w:b/>
                          <w:bCs/>
                          <w:color w:val="00B0F0"/>
                          <w:sz w:val="32"/>
                          <w:szCs w:val="32"/>
                        </w:rPr>
                      </w:pPr>
                      <w:r w:rsidRPr="00780A3F">
                        <w:rPr>
                          <w:rFonts w:asciiTheme="majorHAnsi" w:hAnsiTheme="majorHAnsi"/>
                          <w:b/>
                          <w:bCs/>
                          <w:color w:val="00B0F0"/>
                          <w:sz w:val="32"/>
                          <w:szCs w:val="32"/>
                        </w:rPr>
                        <w:t>PROCEDURE :</w:t>
                      </w:r>
                    </w:p>
                    <w:p w14:paraId="4CCAF389" w14:textId="26A6C421" w:rsidR="00250064" w:rsidRPr="009F60D3" w:rsidRDefault="00250064" w:rsidP="00250064">
                      <w:pPr>
                        <w:spacing w:after="120"/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9F60D3">
                        <w:rPr>
                          <w:rFonts w:asciiTheme="majorHAnsi" w:hAnsiTheme="maj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LJ </w:t>
                      </w:r>
                      <w:r w:rsidRPr="009F60D3"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  <w:t xml:space="preserve">:  </w:t>
                      </w:r>
                      <w:r w:rsidR="00A80802"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  <w:t>SAS CHANAMAL</w:t>
                      </w:r>
                    </w:p>
                    <w:p w14:paraId="20EDB619" w14:textId="2785CFBF" w:rsidR="00250064" w:rsidRPr="009F60D3" w:rsidRDefault="00250064" w:rsidP="00250064">
                      <w:pPr>
                        <w:spacing w:after="120"/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9F60D3">
                        <w:rPr>
                          <w:rFonts w:asciiTheme="majorHAnsi" w:hAnsiTheme="maj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JUGEMENT DE LJ</w:t>
                      </w:r>
                      <w:r w:rsidRPr="009F60D3"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  <w:t xml:space="preserve"> : </w:t>
                      </w:r>
                      <w:r w:rsidR="00A80802"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  <w:t>2 Avril 2024</w:t>
                      </w:r>
                    </w:p>
                    <w:p w14:paraId="5A6FA310" w14:textId="59D1AA22" w:rsidR="00250064" w:rsidRPr="009F60D3" w:rsidRDefault="00250064" w:rsidP="00250064">
                      <w:pPr>
                        <w:spacing w:after="120"/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9F60D3">
                        <w:rPr>
                          <w:rFonts w:asciiTheme="majorHAnsi" w:hAnsiTheme="maj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MANDATAIRE JUDICIAIRE :</w:t>
                      </w:r>
                      <w:r w:rsidRPr="009F60D3"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  <w:t xml:space="preserve">   SELARL GM</w:t>
                      </w:r>
                    </w:p>
                    <w:p w14:paraId="07CF8FAE" w14:textId="5B78D11D" w:rsidR="00250064" w:rsidRPr="009F60D3" w:rsidRDefault="00250064" w:rsidP="00250064">
                      <w:pPr>
                        <w:spacing w:after="120"/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9F60D3">
                        <w:rPr>
                          <w:rFonts w:asciiTheme="majorHAnsi" w:hAnsiTheme="maj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CONTACT</w:t>
                      </w:r>
                      <w:r w:rsidRPr="009F60D3"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  <w:t xml:space="preserve"> :  Téléphone : 04.92.28.03.94</w:t>
                      </w:r>
                    </w:p>
                    <w:p w14:paraId="40C7CB25" w14:textId="0E8B8E52" w:rsidR="00250064" w:rsidRDefault="00250064" w:rsidP="00250064">
                      <w:pPr>
                        <w:spacing w:after="120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 w:rsidRPr="009F60D3"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  <w:t xml:space="preserve">Courriel : </w:t>
                      </w:r>
                      <w:hyperlink r:id="rId10" w:history="1">
                        <w:r w:rsidR="007F277A" w:rsidRPr="00DA3442">
                          <w:rPr>
                            <w:rStyle w:val="Lienhypertexte"/>
                            <w:rFonts w:asciiTheme="majorHAnsi" w:hAnsiTheme="majorHAnsi"/>
                            <w:sz w:val="22"/>
                            <w:szCs w:val="22"/>
                          </w:rPr>
                          <w:t>etude@mj-gm.fr</w:t>
                        </w:r>
                      </w:hyperlink>
                    </w:p>
                    <w:p w14:paraId="1ADF9969" w14:textId="77777777" w:rsidR="00C863CB" w:rsidRPr="009F60D3" w:rsidRDefault="00C863CB" w:rsidP="00250064">
                      <w:pPr>
                        <w:spacing w:after="120"/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1392A8FF" w14:textId="77777777" w:rsidR="00C863CB" w:rsidRPr="00745CF2" w:rsidRDefault="00C863CB" w:rsidP="00C863CB">
                      <w:pPr>
                        <w:pBdr>
                          <w:top w:val="thinThickLargeGap" w:sz="24" w:space="1" w:color="17365D" w:themeColor="text2" w:themeShade="BF"/>
                          <w:left w:val="thinThickLargeGap" w:sz="24" w:space="4" w:color="17365D" w:themeColor="text2" w:themeShade="BF"/>
                          <w:bottom w:val="thickThinLargeGap" w:sz="24" w:space="1" w:color="17365D" w:themeColor="text2" w:themeShade="BF"/>
                          <w:right w:val="thickThinLargeGap" w:sz="24" w:space="4" w:color="17365D" w:themeColor="text2" w:themeShade="BF"/>
                        </w:pBdr>
                        <w:spacing w:after="0" w:line="240" w:lineRule="auto"/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Vente au visa de l’article L.644-2 du Code de commerce </w:t>
                      </w:r>
                      <w:r w:rsidRPr="00745CF2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0"/>
                        </w:rPr>
                        <w:t>Liquidation judiciaire simplifiée)</w:t>
                      </w:r>
                    </w:p>
                    <w:p w14:paraId="654EB6C8" w14:textId="3F7F6E06" w:rsidR="00250064" w:rsidRDefault="00250064" w:rsidP="00250064"/>
                    <w:p w14:paraId="04F92D3E" w14:textId="77777777" w:rsidR="00593E5A" w:rsidRPr="00593E5A" w:rsidRDefault="00593E5A" w:rsidP="00250064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7B42" w:rsidRPr="009F60D3">
        <w:rPr>
          <w:rFonts w:asciiTheme="majorHAnsi" w:hAnsiTheme="majorHAnsi"/>
          <w:b/>
          <w:bCs/>
          <w:color w:val="0070C0"/>
          <w:sz w:val="52"/>
          <w:szCs w:val="52"/>
        </w:rPr>
        <w:t>SUITE A LIQUIDATION JUDICIAIRE</w:t>
      </w:r>
    </w:p>
    <w:p w14:paraId="73CD5E72" w14:textId="69878937" w:rsidR="00242702" w:rsidRPr="009F60D3" w:rsidRDefault="0009638A" w:rsidP="00780A3F">
      <w:pPr>
        <w:rPr>
          <w:rFonts w:asciiTheme="majorHAnsi" w:hAnsiTheme="majorHAnsi"/>
          <w:b/>
          <w:bCs/>
          <w:color w:val="00B0F0"/>
          <w:sz w:val="22"/>
          <w:szCs w:val="22"/>
        </w:rPr>
      </w:pPr>
      <w:r>
        <w:rPr>
          <w:rFonts w:asciiTheme="majorHAnsi" w:hAnsiTheme="majorHAnsi"/>
          <w:noProof/>
          <w:color w:val="0070C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D985BE" wp14:editId="7BFE1155">
                <wp:simplePos x="0" y="0"/>
                <wp:positionH relativeFrom="column">
                  <wp:posOffset>-180975</wp:posOffset>
                </wp:positionH>
                <wp:positionV relativeFrom="paragraph">
                  <wp:posOffset>82551</wp:posOffset>
                </wp:positionV>
                <wp:extent cx="3876675" cy="47625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675" cy="4762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A90FA" id="Rectangle 6" o:spid="_x0000_s1026" style="position:absolute;margin-left:-14.25pt;margin-top:6.5pt;width:305.25pt;height:3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" filled="f" strokecolor="#8db3e2 [1311]" strokeweight="2pt"/>
            </w:pict>
          </mc:Fallback>
        </mc:AlternateContent>
      </w:r>
    </w:p>
    <w:p w14:paraId="3628A974" w14:textId="26B4C98D" w:rsidR="00FB0561" w:rsidRDefault="00FB0561" w:rsidP="00F9272C">
      <w:pPr>
        <w:spacing w:after="0"/>
        <w:rPr>
          <w:rFonts w:asciiTheme="majorHAnsi" w:hAnsiTheme="majorHAnsi"/>
          <w:b/>
          <w:bCs/>
          <w:color w:val="00B0F0"/>
          <w:sz w:val="32"/>
          <w:szCs w:val="32"/>
        </w:rPr>
      </w:pPr>
      <w:r>
        <w:rPr>
          <w:rFonts w:asciiTheme="majorHAnsi" w:hAnsiTheme="majorHAnsi"/>
          <w:b/>
          <w:bCs/>
          <w:noProof/>
          <w:color w:val="00B0F0"/>
          <w:sz w:val="32"/>
          <w:szCs w:val="32"/>
        </w:rPr>
        <w:drawing>
          <wp:inline distT="0" distB="0" distL="0" distR="0" wp14:anchorId="25BCD45F" wp14:editId="78A491E1">
            <wp:extent cx="3313043" cy="2484783"/>
            <wp:effectExtent l="0" t="0" r="190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7206" cy="249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E7C78" w14:textId="79987657" w:rsidR="0009638A" w:rsidRDefault="00552222" w:rsidP="00F9272C">
      <w:pPr>
        <w:spacing w:after="0"/>
        <w:rPr>
          <w:rFonts w:asciiTheme="majorHAnsi" w:hAnsiTheme="majorHAnsi"/>
          <w:b/>
          <w:bCs/>
          <w:color w:val="00B0F0"/>
          <w:sz w:val="32"/>
          <w:szCs w:val="32"/>
        </w:rPr>
      </w:pPr>
      <w:r>
        <w:rPr>
          <w:rFonts w:asciiTheme="majorHAnsi" w:hAnsiTheme="majorHAnsi"/>
          <w:b/>
          <w:bCs/>
          <w:color w:val="00B0F0"/>
          <w:sz w:val="32"/>
          <w:szCs w:val="32"/>
        </w:rPr>
        <w:t xml:space="preserve">            </w:t>
      </w:r>
      <w:r w:rsidR="0009638A">
        <w:rPr>
          <w:rFonts w:asciiTheme="majorHAnsi" w:hAnsiTheme="majorHAnsi"/>
          <w:b/>
          <w:bCs/>
          <w:noProof/>
          <w:color w:val="00B0F0"/>
          <w:sz w:val="32"/>
          <w:szCs w:val="32"/>
        </w:rPr>
        <w:drawing>
          <wp:inline distT="0" distB="0" distL="0" distR="0" wp14:anchorId="7BE3D6D4" wp14:editId="5430E08D">
            <wp:extent cx="1915795" cy="3007040"/>
            <wp:effectExtent l="6985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939539" cy="3044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54D4A" w14:textId="77777777" w:rsidR="00552222" w:rsidRDefault="00552222" w:rsidP="00F9272C">
      <w:pPr>
        <w:spacing w:after="0"/>
        <w:rPr>
          <w:rFonts w:asciiTheme="majorHAnsi" w:hAnsiTheme="majorHAnsi"/>
          <w:b/>
          <w:bCs/>
          <w:color w:val="00B0F0"/>
          <w:sz w:val="32"/>
          <w:szCs w:val="32"/>
        </w:rPr>
      </w:pPr>
    </w:p>
    <w:p w14:paraId="61D2CD27" w14:textId="175B7CAF" w:rsidR="002A1F91" w:rsidRPr="003E31E9" w:rsidRDefault="00780A3F" w:rsidP="003E31E9">
      <w:pPr>
        <w:pBdr>
          <w:top w:val="thinThickLargeGap" w:sz="24" w:space="0" w:color="1F497D" w:themeColor="text2"/>
          <w:left w:val="thinThickLargeGap" w:sz="24" w:space="4" w:color="1F497D" w:themeColor="text2"/>
          <w:bottom w:val="thickThinLargeGap" w:sz="24" w:space="1" w:color="1F497D" w:themeColor="text2"/>
          <w:right w:val="thickThinLargeGap" w:sz="24" w:space="4" w:color="1F497D" w:themeColor="text2"/>
        </w:pBdr>
        <w:shd w:val="clear" w:color="auto" w:fill="C6D9F1" w:themeFill="text2" w:themeFillTint="33"/>
        <w:spacing w:after="0"/>
        <w:rPr>
          <w:rFonts w:asciiTheme="majorHAnsi" w:hAnsiTheme="majorHAnsi"/>
          <w:b/>
          <w:bCs/>
          <w:color w:val="000000" w:themeColor="text1"/>
          <w:sz w:val="32"/>
          <w:szCs w:val="32"/>
        </w:rPr>
      </w:pPr>
      <w:r w:rsidRPr="00157F9F">
        <w:rPr>
          <w:rFonts w:asciiTheme="majorHAnsi" w:hAnsiTheme="majorHAnsi"/>
          <w:b/>
          <w:bCs/>
          <w:color w:val="000000" w:themeColor="text1"/>
          <w:sz w:val="32"/>
          <w:szCs w:val="32"/>
        </w:rPr>
        <w:t>FONDS DE COMMERCE :</w:t>
      </w:r>
      <w:r w:rsidR="002A1F91">
        <w:rPr>
          <w:rFonts w:asciiTheme="majorHAnsi" w:hAnsiTheme="majorHAnsi"/>
          <w:b/>
          <w:bCs/>
          <w:color w:val="000000" w:themeColor="text1"/>
          <w:sz w:val="32"/>
          <w:szCs w:val="32"/>
        </w:rPr>
        <w:t xml:space="preserve"> </w:t>
      </w:r>
      <w:r w:rsidR="00A73B66">
        <w:rPr>
          <w:rFonts w:asciiTheme="majorHAnsi" w:hAnsiTheme="majorHAnsi"/>
          <w:b/>
          <w:bCs/>
          <w:color w:val="000000" w:themeColor="text1"/>
          <w:sz w:val="24"/>
          <w:szCs w:val="24"/>
        </w:rPr>
        <w:t>Bar, Brasserie, Restaurant glacier, Salon de thé</w:t>
      </w:r>
    </w:p>
    <w:p w14:paraId="5B876D16" w14:textId="354EEF37" w:rsidR="00780A3F" w:rsidRDefault="00921438" w:rsidP="0009638A">
      <w:pPr>
        <w:pBdr>
          <w:top w:val="thinThickLargeGap" w:sz="24" w:space="0" w:color="1F497D" w:themeColor="text2"/>
          <w:left w:val="thinThickLargeGap" w:sz="24" w:space="4" w:color="1F497D" w:themeColor="text2"/>
          <w:bottom w:val="thickThinLargeGap" w:sz="24" w:space="1" w:color="1F497D" w:themeColor="text2"/>
          <w:right w:val="thickThinLargeGap" w:sz="24" w:space="4" w:color="1F497D" w:themeColor="text2"/>
        </w:pBdr>
        <w:shd w:val="clear" w:color="auto" w:fill="FFFFFF" w:themeFill="background1"/>
        <w:spacing w:after="0" w:line="20" w:lineRule="atLeast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ADRESSE :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A73B66">
        <w:rPr>
          <w:rFonts w:asciiTheme="majorHAnsi" w:hAnsiTheme="majorHAnsi"/>
          <w:color w:val="000000" w:themeColor="text1"/>
          <w:sz w:val="20"/>
          <w:szCs w:val="20"/>
        </w:rPr>
        <w:t xml:space="preserve">18 et 20 Boulevard Jean </w:t>
      </w:r>
      <w:proofErr w:type="spellStart"/>
      <w:r w:rsidR="00A73B66">
        <w:rPr>
          <w:rFonts w:asciiTheme="majorHAnsi" w:hAnsiTheme="majorHAnsi"/>
          <w:color w:val="000000" w:themeColor="text1"/>
          <w:sz w:val="20"/>
          <w:szCs w:val="20"/>
        </w:rPr>
        <w:t>Hibert</w:t>
      </w:r>
      <w:proofErr w:type="spellEnd"/>
      <w:r w:rsidR="00A73B66">
        <w:rPr>
          <w:rFonts w:asciiTheme="majorHAnsi" w:hAnsiTheme="majorHAnsi"/>
          <w:color w:val="000000" w:themeColor="text1"/>
          <w:sz w:val="20"/>
          <w:szCs w:val="20"/>
        </w:rPr>
        <w:t>, 61 et 63 rue Georges Clémenceau, 06400 CANNES</w:t>
      </w:r>
    </w:p>
    <w:p w14:paraId="4B2ADEB2" w14:textId="77777777" w:rsidR="00D128C5" w:rsidRDefault="00D128C5" w:rsidP="0009638A">
      <w:pPr>
        <w:pBdr>
          <w:top w:val="thinThickLargeGap" w:sz="24" w:space="0" w:color="1F497D" w:themeColor="text2"/>
          <w:left w:val="thinThickLargeGap" w:sz="24" w:space="4" w:color="1F497D" w:themeColor="text2"/>
          <w:bottom w:val="thickThinLargeGap" w:sz="24" w:space="1" w:color="1F497D" w:themeColor="text2"/>
          <w:right w:val="thickThinLargeGap" w:sz="24" w:space="4" w:color="1F497D" w:themeColor="text2"/>
        </w:pBdr>
        <w:shd w:val="clear" w:color="auto" w:fill="FFFFFF" w:themeFill="background1"/>
        <w:spacing w:after="0" w:line="20" w:lineRule="atLeast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</w:p>
    <w:p w14:paraId="690FBC05" w14:textId="32DDE849" w:rsidR="00780A3F" w:rsidRDefault="00780A3F" w:rsidP="0009638A">
      <w:pPr>
        <w:pBdr>
          <w:top w:val="thinThickLargeGap" w:sz="24" w:space="0" w:color="1F497D" w:themeColor="text2"/>
          <w:left w:val="thinThickLargeGap" w:sz="24" w:space="4" w:color="1F497D" w:themeColor="text2"/>
          <w:bottom w:val="thickThinLargeGap" w:sz="24" w:space="1" w:color="1F497D" w:themeColor="text2"/>
          <w:right w:val="thickThinLargeGap" w:sz="24" w:space="4" w:color="1F497D" w:themeColor="text2"/>
        </w:pBdr>
        <w:shd w:val="clear" w:color="auto" w:fill="FFFFFF" w:themeFill="background1"/>
        <w:spacing w:after="0" w:line="20" w:lineRule="atLeast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9F60D3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CHIFFRE D’AFFAIRES </w:t>
      </w:r>
      <w:r w:rsidR="00A73B66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DES DERNIERS EXERCICES : </w:t>
      </w:r>
      <w:r w:rsidR="003D6713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 </w:t>
      </w:r>
      <w:r w:rsidR="00A73B66" w:rsidRPr="00A73B66">
        <w:rPr>
          <w:rFonts w:asciiTheme="majorHAnsi" w:hAnsiTheme="majorHAnsi"/>
          <w:color w:val="000000" w:themeColor="text1"/>
          <w:sz w:val="20"/>
          <w:szCs w:val="20"/>
        </w:rPr>
        <w:t>Du</w:t>
      </w:r>
      <w:r w:rsidR="00A73B66">
        <w:rPr>
          <w:rFonts w:asciiTheme="majorHAnsi" w:hAnsiTheme="majorHAnsi"/>
          <w:color w:val="000000" w:themeColor="text1"/>
          <w:sz w:val="20"/>
          <w:szCs w:val="20"/>
        </w:rPr>
        <w:t xml:space="preserve"> 01/01/2023 au 31/12/2023 : </w:t>
      </w:r>
      <w:r w:rsidR="00F374BF">
        <w:rPr>
          <w:rFonts w:asciiTheme="majorHAnsi" w:hAnsiTheme="majorHAnsi"/>
          <w:color w:val="000000" w:themeColor="text1"/>
          <w:sz w:val="20"/>
          <w:szCs w:val="20"/>
        </w:rPr>
        <w:t>588.476 €</w:t>
      </w:r>
    </w:p>
    <w:p w14:paraId="671B24B1" w14:textId="2BCB0C02" w:rsidR="003E31E9" w:rsidRPr="009F60D3" w:rsidRDefault="00A73B66" w:rsidP="0009638A">
      <w:pPr>
        <w:pBdr>
          <w:top w:val="thinThickLargeGap" w:sz="24" w:space="0" w:color="1F497D" w:themeColor="text2"/>
          <w:left w:val="thinThickLargeGap" w:sz="24" w:space="4" w:color="1F497D" w:themeColor="text2"/>
          <w:bottom w:val="thickThinLargeGap" w:sz="24" w:space="1" w:color="1F497D" w:themeColor="text2"/>
          <w:right w:val="thickThinLargeGap" w:sz="24" w:space="4" w:color="1F497D" w:themeColor="text2"/>
        </w:pBdr>
        <w:shd w:val="clear" w:color="auto" w:fill="FFFFFF" w:themeFill="background1"/>
        <w:spacing w:after="0" w:line="20" w:lineRule="atLeast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bCs/>
          <w:color w:val="000000" w:themeColor="text1"/>
          <w:sz w:val="20"/>
          <w:szCs w:val="20"/>
        </w:rPr>
        <w:t xml:space="preserve">                                                                                                        Du 01/01/2022 au 31/12/2022 : 691.617 €</w:t>
      </w:r>
    </w:p>
    <w:p w14:paraId="4E0CF3F7" w14:textId="61F83474" w:rsidR="00FB0561" w:rsidRDefault="00FB0561" w:rsidP="00F9272C">
      <w:pPr>
        <w:spacing w:after="0"/>
        <w:rPr>
          <w:rFonts w:asciiTheme="majorHAnsi" w:hAnsiTheme="majorHAnsi"/>
          <w:color w:val="000000" w:themeColor="text1"/>
          <w:sz w:val="20"/>
          <w:szCs w:val="20"/>
        </w:rPr>
      </w:pPr>
    </w:p>
    <w:p w14:paraId="0A012B4C" w14:textId="77777777" w:rsidR="00FB0561" w:rsidRDefault="00FB0561" w:rsidP="00F9272C">
      <w:pPr>
        <w:spacing w:after="0"/>
        <w:rPr>
          <w:rFonts w:asciiTheme="majorHAnsi" w:hAnsiTheme="majorHAnsi"/>
          <w:color w:val="000000" w:themeColor="text1"/>
          <w:sz w:val="20"/>
          <w:szCs w:val="20"/>
        </w:rPr>
      </w:pPr>
    </w:p>
    <w:p w14:paraId="08FED2CA" w14:textId="279878AD" w:rsidR="00F9272C" w:rsidRPr="003E31E9" w:rsidRDefault="00242702" w:rsidP="003E31E9">
      <w:pPr>
        <w:pBdr>
          <w:top w:val="thinThickLargeGap" w:sz="24" w:space="1" w:color="17365D" w:themeColor="text2" w:themeShade="BF"/>
          <w:left w:val="thinThickLargeGap" w:sz="24" w:space="4" w:color="17365D" w:themeColor="text2" w:themeShade="BF"/>
          <w:bottom w:val="thickThinLargeGap" w:sz="24" w:space="1" w:color="17365D" w:themeColor="text2" w:themeShade="BF"/>
          <w:right w:val="thickThinLargeGap" w:sz="24" w:space="4" w:color="17365D" w:themeColor="text2" w:themeShade="BF"/>
        </w:pBdr>
        <w:shd w:val="clear" w:color="auto" w:fill="C6D9F1" w:themeFill="text2" w:themeFillTint="33"/>
        <w:spacing w:after="0"/>
        <w:rPr>
          <w:rFonts w:asciiTheme="majorHAnsi" w:hAnsiTheme="majorHAnsi"/>
          <w:b/>
          <w:bCs/>
          <w:color w:val="000000" w:themeColor="text1"/>
          <w:sz w:val="32"/>
          <w:szCs w:val="32"/>
        </w:rPr>
      </w:pPr>
      <w:r w:rsidRPr="00157F9F">
        <w:rPr>
          <w:rFonts w:asciiTheme="majorHAnsi" w:hAnsiTheme="majorHAnsi"/>
          <w:b/>
          <w:bCs/>
          <w:color w:val="000000" w:themeColor="text1"/>
          <w:sz w:val="32"/>
          <w:szCs w:val="32"/>
        </w:rPr>
        <w:t>BAIL :</w:t>
      </w:r>
    </w:p>
    <w:p w14:paraId="465A7455" w14:textId="38698470" w:rsidR="00F9272C" w:rsidRPr="009F60D3" w:rsidRDefault="00242702" w:rsidP="005C6431">
      <w:pPr>
        <w:pBdr>
          <w:top w:val="thinThickLargeGap" w:sz="24" w:space="1" w:color="17365D" w:themeColor="text2" w:themeShade="BF"/>
          <w:left w:val="thinThickLargeGap" w:sz="24" w:space="4" w:color="17365D" w:themeColor="text2" w:themeShade="BF"/>
          <w:bottom w:val="thickThinLargeGap" w:sz="24" w:space="1" w:color="17365D" w:themeColor="text2" w:themeShade="BF"/>
          <w:right w:val="thickThinLargeGap" w:sz="24" w:space="4" w:color="17365D" w:themeColor="text2" w:themeShade="BF"/>
        </w:pBdr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9F60D3">
        <w:rPr>
          <w:rFonts w:asciiTheme="majorHAnsi" w:hAnsiTheme="majorHAnsi"/>
          <w:b/>
          <w:bCs/>
          <w:color w:val="000000" w:themeColor="text1"/>
          <w:sz w:val="20"/>
          <w:szCs w:val="20"/>
        </w:rPr>
        <w:t>DUREE </w:t>
      </w:r>
      <w:r w:rsidRPr="009F60D3">
        <w:rPr>
          <w:rFonts w:asciiTheme="majorHAnsi" w:hAnsiTheme="majorHAnsi"/>
          <w:color w:val="000000" w:themeColor="text1"/>
          <w:sz w:val="20"/>
          <w:szCs w:val="20"/>
        </w:rPr>
        <w:t xml:space="preserve">: </w:t>
      </w:r>
      <w:r w:rsidR="00F45403">
        <w:rPr>
          <w:rFonts w:asciiTheme="majorHAnsi" w:hAnsiTheme="majorHAnsi"/>
          <w:color w:val="000000" w:themeColor="text1"/>
          <w:sz w:val="20"/>
          <w:szCs w:val="20"/>
        </w:rPr>
        <w:t xml:space="preserve">Jusqu’au </w:t>
      </w:r>
      <w:r w:rsidR="00D10357">
        <w:rPr>
          <w:rFonts w:asciiTheme="majorHAnsi" w:hAnsiTheme="majorHAnsi"/>
          <w:color w:val="000000" w:themeColor="text1"/>
          <w:sz w:val="20"/>
          <w:szCs w:val="20"/>
        </w:rPr>
        <w:t>31/05/2031</w:t>
      </w:r>
    </w:p>
    <w:p w14:paraId="3CC1C08C" w14:textId="77777777" w:rsidR="00F9272C" w:rsidRPr="009F60D3" w:rsidRDefault="00F9272C" w:rsidP="005C6431">
      <w:pPr>
        <w:pBdr>
          <w:top w:val="thinThickLargeGap" w:sz="24" w:space="1" w:color="17365D" w:themeColor="text2" w:themeShade="BF"/>
          <w:left w:val="thinThickLargeGap" w:sz="24" w:space="4" w:color="17365D" w:themeColor="text2" w:themeShade="BF"/>
          <w:bottom w:val="thickThinLargeGap" w:sz="24" w:space="1" w:color="17365D" w:themeColor="text2" w:themeShade="BF"/>
          <w:right w:val="thickThinLargeGap" w:sz="24" w:space="4" w:color="17365D" w:themeColor="text2" w:themeShade="BF"/>
        </w:pBdr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14:paraId="480DBD2F" w14:textId="76EAFE63" w:rsidR="002E2D31" w:rsidRDefault="002E2D31" w:rsidP="005C6431">
      <w:pPr>
        <w:pBdr>
          <w:top w:val="thinThickLargeGap" w:sz="24" w:space="1" w:color="17365D" w:themeColor="text2" w:themeShade="BF"/>
          <w:left w:val="thinThickLargeGap" w:sz="24" w:space="4" w:color="17365D" w:themeColor="text2" w:themeShade="BF"/>
          <w:bottom w:val="thickThinLargeGap" w:sz="24" w:space="1" w:color="17365D" w:themeColor="text2" w:themeShade="BF"/>
          <w:right w:val="thickThinLargeGap" w:sz="24" w:space="4" w:color="17365D" w:themeColor="text2" w:themeShade="BF"/>
        </w:pBdr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9F60D3">
        <w:rPr>
          <w:rFonts w:asciiTheme="majorHAnsi" w:hAnsiTheme="majorHAnsi"/>
          <w:b/>
          <w:bCs/>
          <w:color w:val="000000" w:themeColor="text1"/>
          <w:sz w:val="20"/>
          <w:szCs w:val="20"/>
        </w:rPr>
        <w:t>LOYER</w:t>
      </w:r>
      <w:r w:rsidRPr="009F60D3">
        <w:rPr>
          <w:rFonts w:asciiTheme="majorHAnsi" w:hAnsiTheme="majorHAnsi"/>
          <w:color w:val="000000" w:themeColor="text1"/>
          <w:sz w:val="20"/>
          <w:szCs w:val="20"/>
        </w:rPr>
        <w:t xml:space="preserve"> : </w:t>
      </w:r>
      <w:r w:rsidR="005C6431">
        <w:rPr>
          <w:rFonts w:asciiTheme="majorHAnsi" w:hAnsiTheme="majorHAnsi"/>
          <w:color w:val="000000" w:themeColor="text1"/>
          <w:sz w:val="20"/>
          <w:szCs w:val="20"/>
        </w:rPr>
        <w:t>78.000</w:t>
      </w:r>
      <w:r w:rsidR="007F277A">
        <w:rPr>
          <w:rFonts w:asciiTheme="majorHAnsi" w:hAnsiTheme="majorHAnsi"/>
          <w:color w:val="000000" w:themeColor="text1"/>
          <w:sz w:val="20"/>
          <w:szCs w:val="20"/>
        </w:rPr>
        <w:t xml:space="preserve"> € Hors Taxes et Hors Charges/an payable </w:t>
      </w:r>
      <w:r w:rsidR="005C6431">
        <w:rPr>
          <w:rFonts w:asciiTheme="majorHAnsi" w:hAnsiTheme="majorHAnsi"/>
          <w:color w:val="000000" w:themeColor="text1"/>
          <w:sz w:val="20"/>
          <w:szCs w:val="20"/>
        </w:rPr>
        <w:t xml:space="preserve">mensuellement et par avance. Le loyer sera indexé annuellement sur l’ILC. </w:t>
      </w:r>
    </w:p>
    <w:p w14:paraId="15EA6654" w14:textId="77777777" w:rsidR="003E31E9" w:rsidRDefault="003E31E9" w:rsidP="005C6431">
      <w:pPr>
        <w:pBdr>
          <w:top w:val="thinThickLargeGap" w:sz="24" w:space="1" w:color="17365D" w:themeColor="text2" w:themeShade="BF"/>
          <w:left w:val="thinThickLargeGap" w:sz="24" w:space="4" w:color="17365D" w:themeColor="text2" w:themeShade="BF"/>
          <w:bottom w:val="thickThinLargeGap" w:sz="24" w:space="1" w:color="17365D" w:themeColor="text2" w:themeShade="BF"/>
          <w:right w:val="thickThinLargeGap" w:sz="24" w:space="4" w:color="17365D" w:themeColor="text2" w:themeShade="BF"/>
        </w:pBdr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14:paraId="2FB49BD2" w14:textId="24F60C8C" w:rsidR="00281086" w:rsidRDefault="00281086" w:rsidP="005C6431">
      <w:pPr>
        <w:pBdr>
          <w:top w:val="thinThickLargeGap" w:sz="24" w:space="1" w:color="17365D" w:themeColor="text2" w:themeShade="BF"/>
          <w:left w:val="thinThickLargeGap" w:sz="24" w:space="4" w:color="17365D" w:themeColor="text2" w:themeShade="BF"/>
          <w:bottom w:val="thickThinLargeGap" w:sz="24" w:space="1" w:color="17365D" w:themeColor="text2" w:themeShade="BF"/>
          <w:right w:val="thickThinLargeGap" w:sz="24" w:space="4" w:color="17365D" w:themeColor="text2" w:themeShade="BF"/>
        </w:pBdr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281086">
        <w:rPr>
          <w:rFonts w:asciiTheme="majorHAnsi" w:hAnsiTheme="majorHAnsi"/>
          <w:b/>
          <w:bCs/>
          <w:color w:val="000000" w:themeColor="text1"/>
          <w:sz w:val="20"/>
          <w:szCs w:val="20"/>
        </w:rPr>
        <w:t>DEPOT DE GARANTIE</w:t>
      </w:r>
      <w:r w:rsidR="003E31E9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 A RECONSTITUER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 : 13.000 € </w:t>
      </w:r>
      <w:r w:rsidR="00F374BF">
        <w:rPr>
          <w:rFonts w:asciiTheme="majorHAnsi" w:hAnsiTheme="majorHAnsi"/>
          <w:color w:val="000000" w:themeColor="text1"/>
          <w:sz w:val="20"/>
          <w:szCs w:val="20"/>
        </w:rPr>
        <w:t>(deux mois de loyers)</w:t>
      </w:r>
    </w:p>
    <w:p w14:paraId="52313927" w14:textId="5B84B18D" w:rsidR="00F9272C" w:rsidRPr="009F60D3" w:rsidRDefault="002E2D31" w:rsidP="005C6431">
      <w:pPr>
        <w:pBdr>
          <w:top w:val="thinThickLargeGap" w:sz="24" w:space="1" w:color="17365D" w:themeColor="text2" w:themeShade="BF"/>
          <w:left w:val="thinThickLargeGap" w:sz="24" w:space="4" w:color="17365D" w:themeColor="text2" w:themeShade="BF"/>
          <w:bottom w:val="thickThinLargeGap" w:sz="24" w:space="1" w:color="17365D" w:themeColor="text2" w:themeShade="BF"/>
          <w:right w:val="thickThinLargeGap" w:sz="24" w:space="4" w:color="17365D" w:themeColor="text2" w:themeShade="BF"/>
        </w:pBdr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9F60D3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</w:p>
    <w:p w14:paraId="154530AF" w14:textId="7DE81F25" w:rsidR="00250064" w:rsidRDefault="002820DB" w:rsidP="005C6431">
      <w:pPr>
        <w:pBdr>
          <w:top w:val="thinThickLargeGap" w:sz="24" w:space="1" w:color="17365D" w:themeColor="text2" w:themeShade="BF"/>
          <w:left w:val="thinThickLargeGap" w:sz="24" w:space="4" w:color="17365D" w:themeColor="text2" w:themeShade="BF"/>
          <w:bottom w:val="thickThinLargeGap" w:sz="24" w:space="1" w:color="17365D" w:themeColor="text2" w:themeShade="BF"/>
          <w:right w:val="thickThinLargeGap" w:sz="24" w:space="4" w:color="17365D" w:themeColor="text2" w:themeShade="BF"/>
        </w:pBdr>
        <w:spacing w:after="0" w:line="240" w:lineRule="auto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9F60D3">
        <w:rPr>
          <w:rFonts w:asciiTheme="majorHAnsi" w:hAnsiTheme="majorHAnsi"/>
          <w:b/>
          <w:bCs/>
          <w:color w:val="000000" w:themeColor="text1"/>
          <w:sz w:val="20"/>
          <w:szCs w:val="20"/>
        </w:rPr>
        <w:t>DESTINATION DES LOCAUX :</w:t>
      </w:r>
      <w:r w:rsidR="00921438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 </w:t>
      </w:r>
      <w:r w:rsidRPr="009F60D3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 </w:t>
      </w:r>
      <w:r w:rsidR="005C6431">
        <w:rPr>
          <w:rFonts w:asciiTheme="majorHAnsi" w:hAnsiTheme="majorHAnsi"/>
          <w:bCs/>
          <w:color w:val="000000" w:themeColor="text1"/>
          <w:sz w:val="20"/>
          <w:szCs w:val="20"/>
        </w:rPr>
        <w:t>Bar, Brasserie, Restaurant glacier, salon de thé</w:t>
      </w:r>
    </w:p>
    <w:p w14:paraId="1C3BD413" w14:textId="77777777" w:rsidR="005C6431" w:rsidRPr="009F60D3" w:rsidRDefault="005C6431" w:rsidP="005C6431">
      <w:pPr>
        <w:pBdr>
          <w:top w:val="thinThickLargeGap" w:sz="24" w:space="1" w:color="17365D" w:themeColor="text2" w:themeShade="BF"/>
          <w:left w:val="thinThickLargeGap" w:sz="24" w:space="4" w:color="17365D" w:themeColor="text2" w:themeShade="BF"/>
          <w:bottom w:val="thickThinLargeGap" w:sz="24" w:space="1" w:color="17365D" w:themeColor="text2" w:themeShade="BF"/>
          <w:right w:val="thickThinLargeGap" w:sz="24" w:space="4" w:color="17365D" w:themeColor="text2" w:themeShade="BF"/>
        </w:pBdr>
        <w:spacing w:after="0" w:line="240" w:lineRule="auto"/>
        <w:jc w:val="both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</w:p>
    <w:p w14:paraId="794C2A0B" w14:textId="36BB0E80" w:rsidR="00E16E3C" w:rsidRPr="003E31E9" w:rsidRDefault="003E31E9" w:rsidP="00250064">
      <w:pPr>
        <w:pBdr>
          <w:top w:val="thinThickLargeGap" w:sz="24" w:space="1" w:color="17365D" w:themeColor="text2" w:themeShade="BF"/>
          <w:left w:val="thinThickLargeGap" w:sz="24" w:space="4" w:color="17365D" w:themeColor="text2" w:themeShade="BF"/>
          <w:bottom w:val="thickThinLargeGap" w:sz="24" w:space="1" w:color="17365D" w:themeColor="text2" w:themeShade="BF"/>
          <w:right w:val="thickThinLargeGap" w:sz="24" w:space="4" w:color="17365D" w:themeColor="text2" w:themeShade="BF"/>
        </w:pBd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bCs/>
          <w:color w:val="000000" w:themeColor="text1"/>
          <w:sz w:val="20"/>
          <w:szCs w:val="20"/>
        </w:rPr>
        <w:t>CLAUSE PARTICULIERE </w:t>
      </w:r>
      <w:r w:rsidRPr="003E31E9">
        <w:rPr>
          <w:rFonts w:asciiTheme="majorHAnsi" w:hAnsiTheme="majorHAnsi"/>
          <w:color w:val="000000" w:themeColor="text1"/>
          <w:sz w:val="20"/>
          <w:szCs w:val="20"/>
        </w:rPr>
        <w:t>: clause de solidarité de paiement des loyers entre preneurs successifs</w:t>
      </w:r>
    </w:p>
    <w:p w14:paraId="52D110D5" w14:textId="77777777" w:rsidR="00E16E3C" w:rsidRPr="001429DD" w:rsidRDefault="00E16E3C" w:rsidP="007E5009">
      <w:pPr>
        <w:spacing w:after="120"/>
        <w:rPr>
          <w:rFonts w:asciiTheme="majorHAnsi" w:hAnsiTheme="majorHAnsi"/>
          <w:b/>
          <w:bCs/>
          <w:color w:val="0070C0"/>
          <w:sz w:val="52"/>
          <w:szCs w:val="52"/>
        </w:rPr>
      </w:pPr>
    </w:p>
    <w:p w14:paraId="21BD5F4E" w14:textId="77777777" w:rsidR="007E5009" w:rsidRPr="00372F04" w:rsidRDefault="007E5009" w:rsidP="007E5009">
      <w:pPr>
        <w:pBdr>
          <w:top w:val="thinThickLargeGap" w:sz="24" w:space="1" w:color="17365D" w:themeColor="text2" w:themeShade="BF"/>
          <w:left w:val="thinThickLargeGap" w:sz="24" w:space="4" w:color="17365D" w:themeColor="text2" w:themeShade="BF"/>
          <w:bottom w:val="thickThinLargeGap" w:sz="24" w:space="1" w:color="17365D" w:themeColor="text2" w:themeShade="BF"/>
          <w:right w:val="thickThinLargeGap" w:sz="24" w:space="4" w:color="17365D" w:themeColor="text2" w:themeShade="BF"/>
        </w:pBdr>
        <w:shd w:val="clear" w:color="auto" w:fill="C6D9F1" w:themeFill="text2" w:themeFillTint="33"/>
        <w:spacing w:after="0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  <w:r w:rsidRPr="00372F04">
        <w:rPr>
          <w:rFonts w:asciiTheme="majorHAnsi" w:hAnsiTheme="majorHAnsi"/>
          <w:b/>
          <w:bCs/>
          <w:color w:val="000000" w:themeColor="text1"/>
          <w:sz w:val="28"/>
          <w:szCs w:val="28"/>
        </w:rPr>
        <w:t>CONDITIONS POUR FAIRE OFFRE :</w:t>
      </w:r>
    </w:p>
    <w:p w14:paraId="78FDEB74" w14:textId="77777777" w:rsidR="007E5009" w:rsidRPr="00372F04" w:rsidRDefault="007E5009" w:rsidP="007E5009">
      <w:pPr>
        <w:pBdr>
          <w:top w:val="thinThickLargeGap" w:sz="24" w:space="1" w:color="17365D" w:themeColor="text2" w:themeShade="BF"/>
          <w:left w:val="thinThickLargeGap" w:sz="24" w:space="4" w:color="17365D" w:themeColor="text2" w:themeShade="BF"/>
          <w:bottom w:val="thickThinLargeGap" w:sz="24" w:space="1" w:color="17365D" w:themeColor="text2" w:themeShade="BF"/>
          <w:right w:val="thickThinLargeGap" w:sz="24" w:space="4" w:color="17365D" w:themeColor="text2" w:themeShade="BF"/>
        </w:pBdr>
        <w:spacing w:after="0" w:line="240" w:lineRule="auto"/>
        <w:rPr>
          <w:rFonts w:asciiTheme="majorHAnsi" w:hAnsiTheme="majorHAnsi"/>
          <w:b/>
          <w:bCs/>
          <w:color w:val="00B0F0"/>
          <w:sz w:val="20"/>
          <w:szCs w:val="20"/>
        </w:rPr>
      </w:pPr>
    </w:p>
    <w:p w14:paraId="403EC337" w14:textId="29C18DB2" w:rsidR="007E5009" w:rsidRPr="00372F04" w:rsidRDefault="007E5009" w:rsidP="007E5009">
      <w:pPr>
        <w:pBdr>
          <w:top w:val="thinThickLargeGap" w:sz="24" w:space="1" w:color="17365D" w:themeColor="text2" w:themeShade="BF"/>
          <w:left w:val="thinThickLargeGap" w:sz="24" w:space="4" w:color="17365D" w:themeColor="text2" w:themeShade="BF"/>
          <w:bottom w:val="thickThinLargeGap" w:sz="24" w:space="1" w:color="17365D" w:themeColor="text2" w:themeShade="BF"/>
          <w:right w:val="thickThinLargeGap" w:sz="24" w:space="4" w:color="17365D" w:themeColor="text2" w:themeShade="BF"/>
        </w:pBd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  <w:r w:rsidRPr="00372F04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DELAI : </w:t>
      </w:r>
      <w:r w:rsidRPr="00372F04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3E31E9">
        <w:rPr>
          <w:rFonts w:asciiTheme="majorHAnsi" w:hAnsiTheme="majorHAnsi"/>
          <w:color w:val="000000" w:themeColor="text1"/>
          <w:sz w:val="20"/>
          <w:szCs w:val="20"/>
        </w:rPr>
        <w:t xml:space="preserve">Les offres doivent être déposée au plus tard le </w:t>
      </w:r>
      <w:r w:rsidR="00CA4E46">
        <w:rPr>
          <w:rFonts w:asciiTheme="majorHAnsi" w:hAnsiTheme="majorHAnsi"/>
          <w:color w:val="000000" w:themeColor="text1"/>
          <w:sz w:val="20"/>
          <w:szCs w:val="20"/>
        </w:rPr>
        <w:t xml:space="preserve">19 juin 2024 à 17H00 </w:t>
      </w:r>
      <w:r w:rsidRPr="00372F04">
        <w:rPr>
          <w:rFonts w:asciiTheme="majorHAnsi" w:hAnsiTheme="majorHAnsi"/>
          <w:color w:val="000000" w:themeColor="text1"/>
          <w:sz w:val="20"/>
          <w:szCs w:val="20"/>
        </w:rPr>
        <w:t>en l’étude de MOUGINS</w:t>
      </w:r>
    </w:p>
    <w:p w14:paraId="42D3FB68" w14:textId="77777777" w:rsidR="007E5009" w:rsidRPr="00372F04" w:rsidRDefault="007E5009" w:rsidP="007E5009">
      <w:pPr>
        <w:pBdr>
          <w:top w:val="thinThickLargeGap" w:sz="24" w:space="1" w:color="17365D" w:themeColor="text2" w:themeShade="BF"/>
          <w:left w:val="thinThickLargeGap" w:sz="24" w:space="4" w:color="17365D" w:themeColor="text2" w:themeShade="BF"/>
          <w:bottom w:val="thickThinLargeGap" w:sz="24" w:space="1" w:color="17365D" w:themeColor="text2" w:themeShade="BF"/>
          <w:right w:val="thickThinLargeGap" w:sz="24" w:space="4" w:color="17365D" w:themeColor="text2" w:themeShade="BF"/>
        </w:pBd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14:paraId="5960AA3C" w14:textId="59C950FE" w:rsidR="007E5009" w:rsidRPr="00372F04" w:rsidRDefault="007E5009" w:rsidP="007E5009">
      <w:pPr>
        <w:pBdr>
          <w:top w:val="thinThickLargeGap" w:sz="24" w:space="1" w:color="17365D" w:themeColor="text2" w:themeShade="BF"/>
          <w:left w:val="thinThickLargeGap" w:sz="24" w:space="4" w:color="17365D" w:themeColor="text2" w:themeShade="BF"/>
          <w:bottom w:val="thickThinLargeGap" w:sz="24" w:space="1" w:color="17365D" w:themeColor="text2" w:themeShade="BF"/>
          <w:right w:val="thickThinLargeGap" w:sz="24" w:space="4" w:color="17365D" w:themeColor="text2" w:themeShade="BF"/>
        </w:pBd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  <w:r w:rsidRPr="003E31E9">
        <w:rPr>
          <w:rFonts w:asciiTheme="majorHAnsi" w:hAnsiTheme="majorHAnsi"/>
          <w:b/>
          <w:bCs/>
          <w:color w:val="000000" w:themeColor="text1"/>
          <w:sz w:val="20"/>
          <w:szCs w:val="20"/>
        </w:rPr>
        <w:t>PRIX MINIMUM </w:t>
      </w:r>
      <w:proofErr w:type="gramStart"/>
      <w:r w:rsidR="003E31E9" w:rsidRPr="003E31E9">
        <w:rPr>
          <w:rFonts w:asciiTheme="majorHAnsi" w:hAnsiTheme="majorHAnsi"/>
          <w:b/>
          <w:bCs/>
          <w:color w:val="000000" w:themeColor="text1"/>
          <w:sz w:val="20"/>
          <w:szCs w:val="20"/>
        </w:rPr>
        <w:t>SOUHAITE</w:t>
      </w:r>
      <w:r w:rsidRPr="00372F04">
        <w:rPr>
          <w:rFonts w:asciiTheme="majorHAnsi" w:hAnsiTheme="majorHAnsi"/>
          <w:color w:val="000000" w:themeColor="text1"/>
          <w:sz w:val="20"/>
          <w:szCs w:val="20"/>
        </w:rPr>
        <w:t>:</w:t>
      </w:r>
      <w:proofErr w:type="gramEnd"/>
      <w:r w:rsidRPr="00372F04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CA4E46">
        <w:rPr>
          <w:rFonts w:asciiTheme="majorHAnsi" w:hAnsiTheme="majorHAnsi"/>
          <w:color w:val="000000" w:themeColor="text1"/>
          <w:sz w:val="20"/>
          <w:szCs w:val="20"/>
        </w:rPr>
        <w:t>125.000</w:t>
      </w:r>
      <w:r w:rsidR="005C6431">
        <w:rPr>
          <w:rFonts w:asciiTheme="majorHAnsi" w:hAnsiTheme="majorHAnsi"/>
          <w:color w:val="000000" w:themeColor="text1"/>
          <w:sz w:val="20"/>
          <w:szCs w:val="20"/>
        </w:rPr>
        <w:t xml:space="preserve"> euros</w:t>
      </w:r>
    </w:p>
    <w:p w14:paraId="6C6F9763" w14:textId="77777777" w:rsidR="007E5009" w:rsidRPr="00372F04" w:rsidRDefault="007E5009" w:rsidP="007E5009">
      <w:pPr>
        <w:pBdr>
          <w:top w:val="thinThickLargeGap" w:sz="24" w:space="1" w:color="17365D" w:themeColor="text2" w:themeShade="BF"/>
          <w:left w:val="thinThickLargeGap" w:sz="24" w:space="4" w:color="17365D" w:themeColor="text2" w:themeShade="BF"/>
          <w:bottom w:val="thickThinLargeGap" w:sz="24" w:space="1" w:color="17365D" w:themeColor="text2" w:themeShade="BF"/>
          <w:right w:val="thickThinLargeGap" w:sz="24" w:space="4" w:color="17365D" w:themeColor="text2" w:themeShade="BF"/>
        </w:pBd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14:paraId="100F97C5" w14:textId="6622887A" w:rsidR="007E5009" w:rsidRDefault="007E5009" w:rsidP="007E5009">
      <w:pPr>
        <w:pBdr>
          <w:top w:val="thinThickLargeGap" w:sz="24" w:space="1" w:color="17365D" w:themeColor="text2" w:themeShade="BF"/>
          <w:left w:val="thinThickLargeGap" w:sz="24" w:space="4" w:color="17365D" w:themeColor="text2" w:themeShade="BF"/>
          <w:bottom w:val="thickThinLargeGap" w:sz="24" w:space="1" w:color="17365D" w:themeColor="text2" w:themeShade="BF"/>
          <w:right w:val="thickThinLargeGap" w:sz="24" w:space="4" w:color="17365D" w:themeColor="text2" w:themeShade="BF"/>
        </w:pBdr>
        <w:spacing w:after="0" w:line="24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372F04">
        <w:rPr>
          <w:rFonts w:asciiTheme="majorHAnsi" w:hAnsiTheme="majorHAnsi"/>
          <w:b/>
          <w:color w:val="000000" w:themeColor="text1"/>
          <w:sz w:val="20"/>
          <w:szCs w:val="20"/>
        </w:rPr>
        <w:t>PIECES A TRANSMETTRE :</w:t>
      </w:r>
    </w:p>
    <w:p w14:paraId="413E1C22" w14:textId="77777777" w:rsidR="007E5009" w:rsidRPr="00372F04" w:rsidRDefault="007E5009" w:rsidP="007E5009">
      <w:pPr>
        <w:pBdr>
          <w:top w:val="thinThickLargeGap" w:sz="24" w:space="1" w:color="17365D" w:themeColor="text2" w:themeShade="BF"/>
          <w:left w:val="thinThickLargeGap" w:sz="24" w:space="4" w:color="17365D" w:themeColor="text2" w:themeShade="BF"/>
          <w:bottom w:val="thickThinLargeGap" w:sz="24" w:space="1" w:color="17365D" w:themeColor="text2" w:themeShade="BF"/>
          <w:right w:val="thickThinLargeGap" w:sz="24" w:space="4" w:color="17365D" w:themeColor="text2" w:themeShade="BF"/>
        </w:pBdr>
        <w:spacing w:after="0" w:line="24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06CA2DB4" w14:textId="77777777" w:rsidR="007E5009" w:rsidRPr="00372F04" w:rsidRDefault="007E5009" w:rsidP="007E5009">
      <w:pPr>
        <w:pBdr>
          <w:top w:val="thinThickLargeGap" w:sz="24" w:space="1" w:color="17365D" w:themeColor="text2" w:themeShade="BF"/>
          <w:left w:val="thinThickLargeGap" w:sz="24" w:space="4" w:color="17365D" w:themeColor="text2" w:themeShade="BF"/>
          <w:bottom w:val="thickThinLargeGap" w:sz="24" w:space="1" w:color="17365D" w:themeColor="text2" w:themeShade="BF"/>
          <w:right w:val="thickThinLargeGap" w:sz="24" w:space="4" w:color="17365D" w:themeColor="text2" w:themeShade="BF"/>
        </w:pBd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  <w:r w:rsidRPr="00372F04">
        <w:rPr>
          <w:rFonts w:asciiTheme="majorHAnsi" w:hAnsiTheme="majorHAnsi"/>
          <w:color w:val="000000" w:themeColor="text1"/>
          <w:sz w:val="20"/>
          <w:szCs w:val="20"/>
        </w:rPr>
        <w:t>- Attestation bancaire de financement de l’acquisition envisagée,</w:t>
      </w:r>
    </w:p>
    <w:p w14:paraId="154814B5" w14:textId="77777777" w:rsidR="007E5009" w:rsidRPr="00372F04" w:rsidRDefault="007E5009" w:rsidP="007E5009">
      <w:pPr>
        <w:pBdr>
          <w:top w:val="thinThickLargeGap" w:sz="24" w:space="1" w:color="17365D" w:themeColor="text2" w:themeShade="BF"/>
          <w:left w:val="thinThickLargeGap" w:sz="24" w:space="4" w:color="17365D" w:themeColor="text2" w:themeShade="BF"/>
          <w:bottom w:val="thickThinLargeGap" w:sz="24" w:space="1" w:color="17365D" w:themeColor="text2" w:themeShade="BF"/>
          <w:right w:val="thickThinLargeGap" w:sz="24" w:space="4" w:color="17365D" w:themeColor="text2" w:themeShade="BF"/>
        </w:pBd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14:paraId="094F0DB8" w14:textId="0B47B935" w:rsidR="007E5009" w:rsidRPr="00372F04" w:rsidRDefault="007E5009" w:rsidP="007E5009">
      <w:pPr>
        <w:pBdr>
          <w:top w:val="thinThickLargeGap" w:sz="24" w:space="1" w:color="17365D" w:themeColor="text2" w:themeShade="BF"/>
          <w:left w:val="thinThickLargeGap" w:sz="24" w:space="4" w:color="17365D" w:themeColor="text2" w:themeShade="BF"/>
          <w:bottom w:val="thickThinLargeGap" w:sz="24" w:space="1" w:color="17365D" w:themeColor="text2" w:themeShade="BF"/>
          <w:right w:val="thickThinLargeGap" w:sz="24" w:space="4" w:color="17365D" w:themeColor="text2" w:themeShade="BF"/>
        </w:pBdr>
        <w:spacing w:after="0" w:line="240" w:lineRule="auto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372F04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- </w:t>
      </w:r>
      <w:r w:rsidRPr="00372F04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Versement (chèque remis à l’encaissement, chèque de banque ou virement) de 10% du prix, conservé par la liquidation judiciaire en cas de défaillance de la part de l’acquéreur après que </w:t>
      </w:r>
      <w:r w:rsidR="00FD6FBF">
        <w:rPr>
          <w:rFonts w:asciiTheme="majorHAnsi" w:hAnsiTheme="majorHAnsi"/>
          <w:bCs/>
          <w:color w:val="000000" w:themeColor="text1"/>
          <w:sz w:val="20"/>
          <w:szCs w:val="20"/>
        </w:rPr>
        <w:t>son offre ait été retenue.</w:t>
      </w:r>
    </w:p>
    <w:p w14:paraId="38CDF488" w14:textId="77777777" w:rsidR="007E5009" w:rsidRPr="00372F04" w:rsidRDefault="007E5009" w:rsidP="007E5009">
      <w:pPr>
        <w:pBdr>
          <w:top w:val="thinThickLargeGap" w:sz="24" w:space="1" w:color="17365D" w:themeColor="text2" w:themeShade="BF"/>
          <w:left w:val="thinThickLargeGap" w:sz="24" w:space="4" w:color="17365D" w:themeColor="text2" w:themeShade="BF"/>
          <w:bottom w:val="thickThinLargeGap" w:sz="24" w:space="1" w:color="17365D" w:themeColor="text2" w:themeShade="BF"/>
          <w:right w:val="thickThinLargeGap" w:sz="24" w:space="4" w:color="17365D" w:themeColor="text2" w:themeShade="BF"/>
        </w:pBdr>
        <w:spacing w:after="0" w:line="240" w:lineRule="auto"/>
        <w:rPr>
          <w:rFonts w:asciiTheme="majorHAnsi" w:hAnsiTheme="majorHAnsi"/>
          <w:bCs/>
          <w:color w:val="000000" w:themeColor="text1"/>
          <w:sz w:val="20"/>
          <w:szCs w:val="20"/>
        </w:rPr>
      </w:pPr>
    </w:p>
    <w:p w14:paraId="502AD115" w14:textId="77777777" w:rsidR="007E5009" w:rsidRPr="00372F04" w:rsidRDefault="007E5009" w:rsidP="007E5009">
      <w:pPr>
        <w:pBdr>
          <w:top w:val="thinThickLargeGap" w:sz="24" w:space="1" w:color="17365D" w:themeColor="text2" w:themeShade="BF"/>
          <w:left w:val="thinThickLargeGap" w:sz="24" w:space="4" w:color="17365D" w:themeColor="text2" w:themeShade="BF"/>
          <w:bottom w:val="thickThinLargeGap" w:sz="24" w:space="1" w:color="17365D" w:themeColor="text2" w:themeShade="BF"/>
          <w:right w:val="thickThinLargeGap" w:sz="24" w:space="4" w:color="17365D" w:themeColor="text2" w:themeShade="BF"/>
        </w:pBdr>
        <w:spacing w:after="0" w:line="240" w:lineRule="auto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372F04">
        <w:rPr>
          <w:rFonts w:asciiTheme="majorHAnsi" w:hAnsiTheme="majorHAnsi"/>
          <w:bCs/>
          <w:color w:val="000000" w:themeColor="text1"/>
          <w:sz w:val="20"/>
          <w:szCs w:val="20"/>
        </w:rPr>
        <w:t>- Copie de la pièce d’identité de la personne physique acquéreuse ou des dirigeants de la personne morale acquéreuse,</w:t>
      </w:r>
    </w:p>
    <w:p w14:paraId="15A3FE01" w14:textId="77777777" w:rsidR="007E5009" w:rsidRPr="00372F04" w:rsidRDefault="007E5009" w:rsidP="007E5009">
      <w:pPr>
        <w:pBdr>
          <w:top w:val="thinThickLargeGap" w:sz="24" w:space="1" w:color="17365D" w:themeColor="text2" w:themeShade="BF"/>
          <w:left w:val="thinThickLargeGap" w:sz="24" w:space="4" w:color="17365D" w:themeColor="text2" w:themeShade="BF"/>
          <w:bottom w:val="thickThinLargeGap" w:sz="24" w:space="1" w:color="17365D" w:themeColor="text2" w:themeShade="BF"/>
          <w:right w:val="thickThinLargeGap" w:sz="24" w:space="4" w:color="17365D" w:themeColor="text2" w:themeShade="BF"/>
        </w:pBdr>
        <w:spacing w:after="0" w:line="240" w:lineRule="auto"/>
        <w:rPr>
          <w:rFonts w:asciiTheme="majorHAnsi" w:hAnsiTheme="majorHAnsi"/>
          <w:bCs/>
          <w:color w:val="000000" w:themeColor="text1"/>
          <w:sz w:val="20"/>
          <w:szCs w:val="20"/>
        </w:rPr>
      </w:pPr>
    </w:p>
    <w:p w14:paraId="4F542B01" w14:textId="77777777" w:rsidR="007E5009" w:rsidRPr="00372F04" w:rsidRDefault="007E5009" w:rsidP="007E5009">
      <w:pPr>
        <w:pBdr>
          <w:top w:val="thinThickLargeGap" w:sz="24" w:space="1" w:color="17365D" w:themeColor="text2" w:themeShade="BF"/>
          <w:left w:val="thinThickLargeGap" w:sz="24" w:space="4" w:color="17365D" w:themeColor="text2" w:themeShade="BF"/>
          <w:bottom w:val="thickThinLargeGap" w:sz="24" w:space="1" w:color="17365D" w:themeColor="text2" w:themeShade="BF"/>
          <w:right w:val="thickThinLargeGap" w:sz="24" w:space="4" w:color="17365D" w:themeColor="text2" w:themeShade="BF"/>
        </w:pBdr>
        <w:spacing w:after="0" w:line="240" w:lineRule="auto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372F04">
        <w:rPr>
          <w:rFonts w:asciiTheme="majorHAnsi" w:hAnsiTheme="majorHAnsi"/>
          <w:bCs/>
          <w:color w:val="000000" w:themeColor="text1"/>
          <w:sz w:val="20"/>
          <w:szCs w:val="20"/>
        </w:rPr>
        <w:t>- Extrait d‘immatriculation et statuts de la personne morale acquéreuse,</w:t>
      </w:r>
    </w:p>
    <w:p w14:paraId="6B029981" w14:textId="77777777" w:rsidR="007E5009" w:rsidRPr="00372F04" w:rsidRDefault="007E5009" w:rsidP="007E5009">
      <w:pPr>
        <w:pBdr>
          <w:top w:val="thinThickLargeGap" w:sz="24" w:space="1" w:color="17365D" w:themeColor="text2" w:themeShade="BF"/>
          <w:left w:val="thinThickLargeGap" w:sz="24" w:space="4" w:color="17365D" w:themeColor="text2" w:themeShade="BF"/>
          <w:bottom w:val="thickThinLargeGap" w:sz="24" w:space="1" w:color="17365D" w:themeColor="text2" w:themeShade="BF"/>
          <w:right w:val="thickThinLargeGap" w:sz="24" w:space="4" w:color="17365D" w:themeColor="text2" w:themeShade="BF"/>
        </w:pBdr>
        <w:spacing w:after="0" w:line="240" w:lineRule="auto"/>
        <w:rPr>
          <w:rFonts w:asciiTheme="majorHAnsi" w:hAnsiTheme="majorHAnsi"/>
          <w:bCs/>
          <w:color w:val="000000" w:themeColor="text1"/>
          <w:sz w:val="20"/>
          <w:szCs w:val="20"/>
        </w:rPr>
      </w:pPr>
    </w:p>
    <w:p w14:paraId="5DC7E964" w14:textId="4AB74AA2" w:rsidR="007E5009" w:rsidRDefault="007E5009" w:rsidP="007E5009">
      <w:pPr>
        <w:pBdr>
          <w:top w:val="thinThickLargeGap" w:sz="24" w:space="1" w:color="17365D" w:themeColor="text2" w:themeShade="BF"/>
          <w:left w:val="thinThickLargeGap" w:sz="24" w:space="4" w:color="17365D" w:themeColor="text2" w:themeShade="BF"/>
          <w:bottom w:val="thickThinLargeGap" w:sz="24" w:space="1" w:color="17365D" w:themeColor="text2" w:themeShade="BF"/>
          <w:right w:val="thickThinLargeGap" w:sz="24" w:space="4" w:color="17365D" w:themeColor="text2" w:themeShade="BF"/>
        </w:pBdr>
        <w:spacing w:after="0" w:line="240" w:lineRule="auto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372F04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- Attestation d’absence de lien de parenté ou d’alliance avec les dirigeants et associés de la </w:t>
      </w:r>
      <w:r w:rsidR="00570E8A">
        <w:rPr>
          <w:rFonts w:asciiTheme="majorHAnsi" w:hAnsiTheme="majorHAnsi"/>
          <w:bCs/>
          <w:color w:val="000000" w:themeColor="text1"/>
          <w:sz w:val="20"/>
          <w:szCs w:val="20"/>
        </w:rPr>
        <w:t>SAS CHANAMAL</w:t>
      </w:r>
    </w:p>
    <w:p w14:paraId="59518129" w14:textId="77777777" w:rsidR="007E5009" w:rsidRPr="00372F04" w:rsidRDefault="007E5009" w:rsidP="007E5009">
      <w:pPr>
        <w:pBdr>
          <w:top w:val="thinThickLargeGap" w:sz="24" w:space="1" w:color="17365D" w:themeColor="text2" w:themeShade="BF"/>
          <w:left w:val="thinThickLargeGap" w:sz="24" w:space="4" w:color="17365D" w:themeColor="text2" w:themeShade="BF"/>
          <w:bottom w:val="thickThinLargeGap" w:sz="24" w:space="1" w:color="17365D" w:themeColor="text2" w:themeShade="BF"/>
          <w:right w:val="thickThinLargeGap" w:sz="24" w:space="4" w:color="17365D" w:themeColor="text2" w:themeShade="BF"/>
        </w:pBdr>
        <w:spacing w:after="0" w:line="240" w:lineRule="auto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</w:p>
    <w:p w14:paraId="26D4E7F3" w14:textId="77777777" w:rsidR="007E5009" w:rsidRPr="00372F04" w:rsidRDefault="007E5009" w:rsidP="007E5009">
      <w:pPr>
        <w:pBdr>
          <w:top w:val="thinThickLargeGap" w:sz="24" w:space="1" w:color="17365D" w:themeColor="text2" w:themeShade="BF"/>
          <w:left w:val="thinThickLargeGap" w:sz="24" w:space="4" w:color="17365D" w:themeColor="text2" w:themeShade="BF"/>
          <w:bottom w:val="thickThinLargeGap" w:sz="24" w:space="1" w:color="17365D" w:themeColor="text2" w:themeShade="BF"/>
          <w:right w:val="thickThinLargeGap" w:sz="24" w:space="4" w:color="17365D" w:themeColor="text2" w:themeShade="BF"/>
        </w:pBdr>
        <w:spacing w:after="0" w:line="240" w:lineRule="auto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372F04">
        <w:rPr>
          <w:rFonts w:asciiTheme="majorHAnsi" w:hAnsiTheme="majorHAnsi"/>
          <w:bCs/>
          <w:color w:val="000000" w:themeColor="text1"/>
          <w:sz w:val="20"/>
          <w:szCs w:val="20"/>
        </w:rPr>
        <w:t>L’ensemble des frais, honoraires et droits relatifs aux actes et formalités de cession est à la charge de l’acquéreur retenu.</w:t>
      </w:r>
    </w:p>
    <w:p w14:paraId="50D317E3" w14:textId="77777777" w:rsidR="007E5009" w:rsidRDefault="007E5009" w:rsidP="007E5009">
      <w:pPr>
        <w:pBdr>
          <w:top w:val="thinThickLargeGap" w:sz="24" w:space="1" w:color="17365D" w:themeColor="text2" w:themeShade="BF"/>
          <w:left w:val="thinThickLargeGap" w:sz="24" w:space="4" w:color="17365D" w:themeColor="text2" w:themeShade="BF"/>
          <w:bottom w:val="thickThinLargeGap" w:sz="24" w:space="1" w:color="17365D" w:themeColor="text2" w:themeShade="BF"/>
          <w:right w:val="thickThinLargeGap" w:sz="24" w:space="4" w:color="17365D" w:themeColor="text2" w:themeShade="BF"/>
        </w:pBdr>
        <w:spacing w:after="0" w:line="240" w:lineRule="auto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</w:p>
    <w:p w14:paraId="4D484BA9" w14:textId="77777777" w:rsidR="007E5009" w:rsidRDefault="007E5009" w:rsidP="007E5009">
      <w:pPr>
        <w:spacing w:after="120"/>
        <w:rPr>
          <w:rFonts w:asciiTheme="majorHAnsi" w:hAnsiTheme="majorHAnsi"/>
          <w:color w:val="0070C0"/>
          <w:sz w:val="24"/>
          <w:szCs w:val="24"/>
        </w:rPr>
      </w:pPr>
    </w:p>
    <w:p w14:paraId="698B7752" w14:textId="77777777" w:rsidR="007E5009" w:rsidRPr="00842198" w:rsidRDefault="007E5009" w:rsidP="007E5009">
      <w:pPr>
        <w:spacing w:after="120"/>
        <w:rPr>
          <w:rFonts w:asciiTheme="majorHAnsi" w:hAnsiTheme="majorHAnsi"/>
          <w:color w:val="000000" w:themeColor="text1"/>
          <w:sz w:val="24"/>
          <w:szCs w:val="24"/>
        </w:rPr>
      </w:pPr>
    </w:p>
    <w:p w14:paraId="497CDABE" w14:textId="77777777" w:rsidR="007E5009" w:rsidRPr="00780A3F" w:rsidRDefault="007E5009" w:rsidP="00780A3F">
      <w:pPr>
        <w:spacing w:after="120"/>
        <w:rPr>
          <w:rFonts w:asciiTheme="majorHAnsi" w:hAnsiTheme="majorHAnsi"/>
          <w:color w:val="0070C0"/>
          <w:sz w:val="24"/>
          <w:szCs w:val="24"/>
        </w:rPr>
      </w:pPr>
    </w:p>
    <w:sectPr w:rsidR="007E5009" w:rsidRPr="00780A3F" w:rsidSect="00992CAD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3B76B" w14:textId="77777777" w:rsidR="009508B7" w:rsidRDefault="009508B7" w:rsidP="009F60D3">
      <w:pPr>
        <w:spacing w:after="0" w:line="240" w:lineRule="auto"/>
      </w:pPr>
      <w:r>
        <w:separator/>
      </w:r>
    </w:p>
  </w:endnote>
  <w:endnote w:type="continuationSeparator" w:id="0">
    <w:p w14:paraId="7DEFAD00" w14:textId="77777777" w:rsidR="009508B7" w:rsidRDefault="009508B7" w:rsidP="009F6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E82E1" w14:textId="77777777" w:rsidR="009508B7" w:rsidRDefault="009508B7" w:rsidP="009F60D3">
      <w:pPr>
        <w:spacing w:after="0" w:line="240" w:lineRule="auto"/>
      </w:pPr>
      <w:r>
        <w:separator/>
      </w:r>
    </w:p>
  </w:footnote>
  <w:footnote w:type="continuationSeparator" w:id="0">
    <w:p w14:paraId="566771F3" w14:textId="77777777" w:rsidR="009508B7" w:rsidRDefault="009508B7" w:rsidP="009F60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B42"/>
    <w:rsid w:val="0009638A"/>
    <w:rsid w:val="000C4649"/>
    <w:rsid w:val="000C473B"/>
    <w:rsid w:val="000E7AEA"/>
    <w:rsid w:val="00157F9F"/>
    <w:rsid w:val="001947CF"/>
    <w:rsid w:val="001F4A2C"/>
    <w:rsid w:val="00215B30"/>
    <w:rsid w:val="00237D3F"/>
    <w:rsid w:val="00242702"/>
    <w:rsid w:val="00250064"/>
    <w:rsid w:val="00281086"/>
    <w:rsid w:val="002820DB"/>
    <w:rsid w:val="00287FE9"/>
    <w:rsid w:val="002A1F91"/>
    <w:rsid w:val="002C5311"/>
    <w:rsid w:val="002E2D31"/>
    <w:rsid w:val="0039208C"/>
    <w:rsid w:val="003C132A"/>
    <w:rsid w:val="003D21DF"/>
    <w:rsid w:val="003D6713"/>
    <w:rsid w:val="003E31E9"/>
    <w:rsid w:val="004309B3"/>
    <w:rsid w:val="004443FA"/>
    <w:rsid w:val="00455F0C"/>
    <w:rsid w:val="0047503A"/>
    <w:rsid w:val="00475142"/>
    <w:rsid w:val="004A4AA8"/>
    <w:rsid w:val="004F5A13"/>
    <w:rsid w:val="00552222"/>
    <w:rsid w:val="00570E8A"/>
    <w:rsid w:val="00575D95"/>
    <w:rsid w:val="00593E5A"/>
    <w:rsid w:val="005C6431"/>
    <w:rsid w:val="005D7B42"/>
    <w:rsid w:val="00620ECE"/>
    <w:rsid w:val="006C65C2"/>
    <w:rsid w:val="007133C1"/>
    <w:rsid w:val="00780A3F"/>
    <w:rsid w:val="00790007"/>
    <w:rsid w:val="007E5009"/>
    <w:rsid w:val="007F277A"/>
    <w:rsid w:val="00803672"/>
    <w:rsid w:val="008E38B3"/>
    <w:rsid w:val="00921438"/>
    <w:rsid w:val="009508B7"/>
    <w:rsid w:val="00992CAD"/>
    <w:rsid w:val="009C7850"/>
    <w:rsid w:val="009F60D3"/>
    <w:rsid w:val="00A126E9"/>
    <w:rsid w:val="00A66D44"/>
    <w:rsid w:val="00A73B66"/>
    <w:rsid w:val="00A80802"/>
    <w:rsid w:val="00B7073F"/>
    <w:rsid w:val="00BE40B3"/>
    <w:rsid w:val="00C2225C"/>
    <w:rsid w:val="00C76C42"/>
    <w:rsid w:val="00C863CB"/>
    <w:rsid w:val="00CA4E46"/>
    <w:rsid w:val="00CD1889"/>
    <w:rsid w:val="00D10357"/>
    <w:rsid w:val="00D128C5"/>
    <w:rsid w:val="00D239FA"/>
    <w:rsid w:val="00D43086"/>
    <w:rsid w:val="00E15E96"/>
    <w:rsid w:val="00E16E3C"/>
    <w:rsid w:val="00E82ED8"/>
    <w:rsid w:val="00EE2997"/>
    <w:rsid w:val="00F22B2F"/>
    <w:rsid w:val="00F374BF"/>
    <w:rsid w:val="00F45403"/>
    <w:rsid w:val="00F53CEB"/>
    <w:rsid w:val="00F56D03"/>
    <w:rsid w:val="00F9272C"/>
    <w:rsid w:val="00FB0561"/>
    <w:rsid w:val="00FD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2AC49"/>
  <w15:chartTrackingRefBased/>
  <w15:docId w15:val="{86AC4302-846D-4B2D-B907-0BF14B11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AEA"/>
  </w:style>
  <w:style w:type="paragraph" w:styleId="Titre1">
    <w:name w:val="heading 1"/>
    <w:basedOn w:val="Normal"/>
    <w:next w:val="Normal"/>
    <w:link w:val="Titre1Car"/>
    <w:uiPriority w:val="9"/>
    <w:qFormat/>
    <w:rsid w:val="000E7AEA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E7AE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E7AE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E7AE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E7A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E7AE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E7AE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E7AE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E7AE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80A3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80A3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F6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60D3"/>
  </w:style>
  <w:style w:type="paragraph" w:styleId="Pieddepage">
    <w:name w:val="footer"/>
    <w:basedOn w:val="Normal"/>
    <w:link w:val="PieddepageCar"/>
    <w:uiPriority w:val="99"/>
    <w:unhideWhenUsed/>
    <w:rsid w:val="009F6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60D3"/>
  </w:style>
  <w:style w:type="character" w:customStyle="1" w:styleId="Titre1Car">
    <w:name w:val="Titre 1 Car"/>
    <w:basedOn w:val="Policepardfaut"/>
    <w:link w:val="Titre1"/>
    <w:uiPriority w:val="9"/>
    <w:rsid w:val="000E7AEA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E7AEA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0E7AEA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0E7AEA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0E7AEA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0E7AEA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itre7Car">
    <w:name w:val="Titre 7 Car"/>
    <w:basedOn w:val="Policepardfaut"/>
    <w:link w:val="Titre7"/>
    <w:uiPriority w:val="9"/>
    <w:semiHidden/>
    <w:rsid w:val="000E7AEA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Titre8Car">
    <w:name w:val="Titre 8 Car"/>
    <w:basedOn w:val="Policepardfaut"/>
    <w:link w:val="Titre8"/>
    <w:uiPriority w:val="9"/>
    <w:semiHidden/>
    <w:rsid w:val="000E7AEA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0E7AEA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E7AEA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re">
    <w:name w:val="Title"/>
    <w:basedOn w:val="Normal"/>
    <w:next w:val="Normal"/>
    <w:link w:val="TitreCar"/>
    <w:uiPriority w:val="10"/>
    <w:qFormat/>
    <w:rsid w:val="000E7AE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0E7AEA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E7AE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0E7AEA"/>
    <w:rPr>
      <w:rFonts w:asciiTheme="majorHAnsi" w:eastAsiaTheme="majorEastAsia" w:hAnsiTheme="majorHAnsi" w:cstheme="majorBidi"/>
      <w:sz w:val="30"/>
      <w:szCs w:val="30"/>
    </w:rPr>
  </w:style>
  <w:style w:type="character" w:styleId="lev">
    <w:name w:val="Strong"/>
    <w:basedOn w:val="Policepardfaut"/>
    <w:uiPriority w:val="22"/>
    <w:qFormat/>
    <w:rsid w:val="000E7AEA"/>
    <w:rPr>
      <w:b/>
      <w:bCs/>
    </w:rPr>
  </w:style>
  <w:style w:type="character" w:styleId="Accentuation">
    <w:name w:val="Emphasis"/>
    <w:basedOn w:val="Policepardfaut"/>
    <w:uiPriority w:val="20"/>
    <w:qFormat/>
    <w:rsid w:val="000E7AEA"/>
    <w:rPr>
      <w:i/>
      <w:iCs/>
      <w:color w:val="F79646" w:themeColor="accent6"/>
    </w:rPr>
  </w:style>
  <w:style w:type="paragraph" w:styleId="Sansinterligne">
    <w:name w:val="No Spacing"/>
    <w:uiPriority w:val="1"/>
    <w:qFormat/>
    <w:rsid w:val="000E7AEA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0E7AEA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ionCar">
    <w:name w:val="Citation Car"/>
    <w:basedOn w:val="Policepardfaut"/>
    <w:link w:val="Citation"/>
    <w:uiPriority w:val="29"/>
    <w:rsid w:val="000E7AEA"/>
    <w:rPr>
      <w:i/>
      <w:iCs/>
      <w:color w:val="262626" w:themeColor="text1" w:themeTint="D9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E7AEA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E7AEA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0E7AEA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0E7AEA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0E7AEA"/>
    <w:rPr>
      <w:smallCaps/>
      <w:color w:val="595959" w:themeColor="text1" w:themeTint="A6"/>
    </w:rPr>
  </w:style>
  <w:style w:type="character" w:styleId="Rfrenceintense">
    <w:name w:val="Intense Reference"/>
    <w:basedOn w:val="Policepardfaut"/>
    <w:uiPriority w:val="32"/>
    <w:qFormat/>
    <w:rsid w:val="000E7AEA"/>
    <w:rPr>
      <w:b/>
      <w:bCs/>
      <w:smallCaps/>
      <w:color w:val="F79646" w:themeColor="accent6"/>
    </w:rPr>
  </w:style>
  <w:style w:type="character" w:styleId="Titredulivre">
    <w:name w:val="Book Title"/>
    <w:basedOn w:val="Policepardfaut"/>
    <w:uiPriority w:val="33"/>
    <w:qFormat/>
    <w:rsid w:val="000E7AEA"/>
    <w:rPr>
      <w:b/>
      <w:bCs/>
      <w:caps w:val="0"/>
      <w:smallCaps/>
      <w:spacing w:val="7"/>
      <w:sz w:val="21"/>
      <w:szCs w:val="2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E7AE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hyperlink" Target="mailto:etude@mj-gm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tude@mj-gm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62DED-B2C9-4554-8832-88502FA08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garnier</dc:creator>
  <cp:keywords/>
  <dc:description/>
  <cp:lastModifiedBy>SOPHIE CARDONA</cp:lastModifiedBy>
  <cp:revision>13</cp:revision>
  <cp:lastPrinted>2024-04-18T15:29:00Z</cp:lastPrinted>
  <dcterms:created xsi:type="dcterms:W3CDTF">2024-04-15T08:12:00Z</dcterms:created>
  <dcterms:modified xsi:type="dcterms:W3CDTF">2024-05-31T07:49:00Z</dcterms:modified>
</cp:coreProperties>
</file>