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FEA54B" w14:textId="0C8A6260" w:rsidR="009E4414" w:rsidRPr="009E4414" w:rsidRDefault="009E4414" w:rsidP="00C06B25">
      <w:pPr>
        <w:shd w:val="clear" w:color="auto" w:fill="D0CECE" w:themeFill="background2" w:themeFillShade="E6"/>
        <w:spacing w:after="120"/>
        <w:jc w:val="center"/>
        <w:divId w:val="206338445"/>
        <w:rPr>
          <w:b/>
          <w:bCs/>
          <w:color w:val="222A35" w:themeColor="text2" w:themeShade="80"/>
          <w:sz w:val="52"/>
          <w:szCs w:val="52"/>
        </w:rPr>
      </w:pPr>
      <w:r w:rsidRPr="009E4414">
        <w:rPr>
          <w:b/>
          <w:bCs/>
          <w:color w:val="222A35" w:themeColor="text2" w:themeShade="80"/>
          <w:sz w:val="52"/>
          <w:szCs w:val="52"/>
        </w:rPr>
        <w:t>FONDS DE COMMERCE A CEDER</w:t>
      </w:r>
    </w:p>
    <w:p w14:paraId="2C17ECF6" w14:textId="749C27B9" w:rsidR="009E4414" w:rsidRPr="009E4414" w:rsidRDefault="009E4414" w:rsidP="00C06B25">
      <w:pPr>
        <w:shd w:val="clear" w:color="auto" w:fill="D0CECE" w:themeFill="background2" w:themeFillShade="E6"/>
        <w:spacing w:after="120"/>
        <w:jc w:val="center"/>
        <w:divId w:val="206338445"/>
        <w:rPr>
          <w:b/>
          <w:bCs/>
          <w:color w:val="222A35" w:themeColor="text2" w:themeShade="80"/>
          <w:sz w:val="52"/>
          <w:szCs w:val="52"/>
        </w:rPr>
      </w:pPr>
      <w:bookmarkStart w:id="0" w:name="_Hlk142031430"/>
      <w:bookmarkEnd w:id="0"/>
      <w:r w:rsidRPr="009E4414">
        <w:rPr>
          <w:b/>
          <w:bCs/>
          <w:color w:val="222A35" w:themeColor="text2" w:themeShade="80"/>
          <w:sz w:val="52"/>
          <w:szCs w:val="52"/>
        </w:rPr>
        <w:t>SUITE A LIQUIDATION JUDICIAIRE</w:t>
      </w:r>
    </w:p>
    <w:p w14:paraId="2CEA747B" w14:textId="2553B106" w:rsidR="009E4414" w:rsidRPr="009E4414" w:rsidRDefault="00C06B25" w:rsidP="009E4414">
      <w:pPr>
        <w:spacing w:after="120"/>
        <w:jc w:val="center"/>
        <w:divId w:val="206338445"/>
        <w:rPr>
          <w:color w:val="0070C0"/>
          <w:sz w:val="44"/>
          <w:szCs w:val="44"/>
        </w:rPr>
      </w:pPr>
      <w:r>
        <w:rPr>
          <w:b/>
          <w:bCs/>
          <w:noProof/>
          <w:color w:val="222A35" w:themeColor="text2" w:themeShade="80"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775573F9" wp14:editId="290F680F">
            <wp:simplePos x="0" y="0"/>
            <wp:positionH relativeFrom="margin">
              <wp:posOffset>123825</wp:posOffset>
            </wp:positionH>
            <wp:positionV relativeFrom="margin">
              <wp:posOffset>1575254</wp:posOffset>
            </wp:positionV>
            <wp:extent cx="3223260" cy="39185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74"/>
                    <a:stretch/>
                  </pic:blipFill>
                  <pic:spPr bwMode="auto">
                    <a:xfrm>
                      <a:off x="0" y="0"/>
                      <a:ext cx="322326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367BA" w14:textId="16BAE6BC" w:rsidR="009E4414" w:rsidRPr="009E4414" w:rsidRDefault="00FE4A90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  <w:r>
        <w:rPr>
          <w:noProof/>
        </w:rPr>
        <w:pict w14:anchorId="23C1DFC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5.85pt;margin-top:9.8pt;width:239.15pt;height:250.5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" filled="f" stroked="f" strokeweight=".5pt">
            <v:textbox>
              <w:txbxContent>
                <w:p w14:paraId="5BB41ACE" w14:textId="77777777" w:rsidR="009E4414" w:rsidRPr="00C06B25" w:rsidRDefault="009E4414" w:rsidP="009E4414">
                  <w:pPr>
                    <w:spacing w:after="120"/>
                    <w:rPr>
                      <w:color w:val="1F3864" w:themeColor="accent1" w:themeShade="80"/>
                      <w:sz w:val="48"/>
                      <w:szCs w:val="48"/>
                      <w:u w:val="single"/>
                    </w:rPr>
                  </w:pPr>
                  <w:r w:rsidRPr="00C06B25">
                    <w:rPr>
                      <w:b/>
                      <w:bCs/>
                      <w:color w:val="1F3864" w:themeColor="accent1" w:themeShade="80"/>
                      <w:sz w:val="32"/>
                      <w:szCs w:val="32"/>
                      <w:u w:val="single"/>
                    </w:rPr>
                    <w:t>PROCEDURE :</w:t>
                  </w:r>
                </w:p>
                <w:p w14:paraId="2775286E" w14:textId="39A3C99D" w:rsidR="009E4414" w:rsidRPr="00C06B25" w:rsidRDefault="009E4414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C06B25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LJ </w:t>
                  </w:r>
                  <w:r w:rsidRPr="00C06B25">
                    <w:rPr>
                      <w:color w:val="000000" w:themeColor="text1"/>
                      <w:sz w:val="22"/>
                      <w:szCs w:val="22"/>
                    </w:rPr>
                    <w:t>:  SARL MARYLISE</w:t>
                  </w:r>
                </w:p>
                <w:p w14:paraId="549CC466" w14:textId="710F930C" w:rsidR="009E4414" w:rsidRPr="00C06B25" w:rsidRDefault="009E4414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C06B25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JUGEMENT DE LJ</w:t>
                  </w:r>
                  <w:r w:rsidRPr="00C06B25">
                    <w:rPr>
                      <w:color w:val="000000" w:themeColor="text1"/>
                      <w:sz w:val="22"/>
                      <w:szCs w:val="22"/>
                    </w:rPr>
                    <w:t xml:space="preserve"> : </w:t>
                  </w:r>
                  <w:r w:rsidR="00FE4A90">
                    <w:rPr>
                      <w:color w:val="000000" w:themeColor="text1"/>
                      <w:sz w:val="22"/>
                      <w:szCs w:val="22"/>
                    </w:rPr>
                    <w:t>20 mai 2025</w:t>
                  </w:r>
                </w:p>
                <w:p w14:paraId="1D275EFD" w14:textId="77777777" w:rsidR="009E4414" w:rsidRPr="00C06B25" w:rsidRDefault="009E4414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C06B25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MANDATAIRE JUDICIAIRE :</w:t>
                  </w:r>
                  <w:r w:rsidRPr="00C06B25">
                    <w:rPr>
                      <w:color w:val="000000" w:themeColor="text1"/>
                      <w:sz w:val="22"/>
                      <w:szCs w:val="22"/>
                    </w:rPr>
                    <w:t xml:space="preserve">   SELARL GM</w:t>
                  </w:r>
                </w:p>
                <w:p w14:paraId="0A73D2E6" w14:textId="77777777" w:rsidR="009E4414" w:rsidRPr="00C06B25" w:rsidRDefault="009E4414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  <w:r w:rsidRPr="00C06B25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CONTACT</w:t>
                  </w:r>
                  <w:r w:rsidRPr="00C06B25">
                    <w:rPr>
                      <w:color w:val="000000" w:themeColor="text1"/>
                      <w:sz w:val="22"/>
                      <w:szCs w:val="22"/>
                    </w:rPr>
                    <w:t xml:space="preserve"> :  Téléphone : 04.92.28.03.94</w:t>
                  </w:r>
                </w:p>
                <w:p w14:paraId="186E83DE" w14:textId="65FF476E" w:rsidR="009E4414" w:rsidRPr="00C06B25" w:rsidRDefault="009E4414" w:rsidP="009E4414">
                  <w:pPr>
                    <w:spacing w:after="120"/>
                    <w:rPr>
                      <w:rStyle w:val="Lienhypertexte"/>
                      <w:sz w:val="22"/>
                      <w:szCs w:val="22"/>
                    </w:rPr>
                  </w:pPr>
                  <w:r w:rsidRPr="00C06B25">
                    <w:rPr>
                      <w:color w:val="000000" w:themeColor="text1"/>
                      <w:sz w:val="22"/>
                      <w:szCs w:val="22"/>
                    </w:rPr>
                    <w:t xml:space="preserve">Courriel : </w:t>
                  </w:r>
                  <w:hyperlink r:id="rId5" w:history="1">
                    <w:r w:rsidRPr="00C06B25">
                      <w:rPr>
                        <w:rStyle w:val="Lienhypertexte"/>
                        <w:sz w:val="22"/>
                        <w:szCs w:val="22"/>
                      </w:rPr>
                      <w:t>etude@mj-gm.fr</w:t>
                    </w:r>
                  </w:hyperlink>
                </w:p>
                <w:p w14:paraId="0D6436E8" w14:textId="589B23FE" w:rsidR="00C06B25" w:rsidRDefault="00C06B25" w:rsidP="009E4414">
                  <w:pPr>
                    <w:spacing w:after="120"/>
                    <w:rPr>
                      <w:rStyle w:val="Lienhypertexte"/>
                      <w:sz w:val="22"/>
                      <w:szCs w:val="22"/>
                    </w:rPr>
                  </w:pPr>
                </w:p>
                <w:p w14:paraId="52C0AC93" w14:textId="77777777" w:rsidR="00C06B25" w:rsidRPr="009E4414" w:rsidRDefault="00C06B25" w:rsidP="009E4414">
                  <w:pPr>
                    <w:spacing w:after="120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6BE2DD90" w14:textId="77777777" w:rsidR="009E4414" w:rsidRDefault="009E4414" w:rsidP="009E4414">
                  <w:pPr>
                    <w:pBdr>
                      <w:top w:val="thinThickLargeGap" w:sz="24" w:space="1" w:color="323E4F" w:themeColor="text2" w:themeShade="BF"/>
                      <w:left w:val="thinThickLargeGap" w:sz="24" w:space="4" w:color="323E4F" w:themeColor="text2" w:themeShade="BF"/>
                      <w:bottom w:val="thickThinLargeGap" w:sz="24" w:space="1" w:color="323E4F" w:themeColor="text2" w:themeShade="BF"/>
                      <w:right w:val="thickThinLargeGap" w:sz="24" w:space="4" w:color="323E4F" w:themeColor="text2" w:themeShade="BF"/>
                    </w:pBdr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54633E81" w14:textId="5153CCB9" w:rsidR="009E4414" w:rsidRPr="00C06B25" w:rsidRDefault="009E4414" w:rsidP="00544560">
                  <w:pPr>
                    <w:pBdr>
                      <w:top w:val="thinThickLargeGap" w:sz="24" w:space="1" w:color="323E4F" w:themeColor="text2" w:themeShade="BF"/>
                      <w:left w:val="thinThickLargeGap" w:sz="24" w:space="4" w:color="323E4F" w:themeColor="text2" w:themeShade="BF"/>
                      <w:bottom w:val="thickThinLargeGap" w:sz="24" w:space="1" w:color="323E4F" w:themeColor="text2" w:themeShade="BF"/>
                      <w:right w:val="thickThinLargeGap" w:sz="24" w:space="4" w:color="323E4F" w:themeColor="text2" w:themeShade="BF"/>
                    </w:pBd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06B25">
                    <w:rPr>
                      <w:b/>
                      <w:color w:val="000000" w:themeColor="text1"/>
                      <w:sz w:val="22"/>
                      <w:szCs w:val="22"/>
                    </w:rPr>
                    <w:t>Vente au visa de l’article L.64</w:t>
                  </w:r>
                  <w:r w:rsidR="00544560" w:rsidRPr="00C06B25">
                    <w:rPr>
                      <w:b/>
                      <w:color w:val="000000" w:themeColor="text1"/>
                      <w:sz w:val="22"/>
                      <w:szCs w:val="22"/>
                    </w:rPr>
                    <w:t>2-19</w:t>
                  </w:r>
                  <w:r w:rsidRPr="00C06B25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du Code de commerce (Liquidation Judiciaire)</w:t>
                  </w:r>
                </w:p>
              </w:txbxContent>
            </v:textbox>
          </v:shape>
        </w:pict>
      </w:r>
      <w:r w:rsidR="009E4414" w:rsidRPr="009E4414">
        <w:rPr>
          <w:b/>
          <w:bCs/>
          <w:color w:val="00B0F0"/>
          <w:sz w:val="22"/>
          <w:szCs w:val="22"/>
        </w:rPr>
        <w:t xml:space="preserve">       </w:t>
      </w:r>
    </w:p>
    <w:p w14:paraId="012F2AA2" w14:textId="77777777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9833716" w14:textId="77777777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9E4FD3F" w14:textId="381B9032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15919A3D" w14:textId="0DD6D075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507D81F" w14:textId="18FAD8E8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6A60063C" w14:textId="00DC105B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156C1D65" w14:textId="6FB07738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5FDA8847" w14:textId="5DAB07CC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05570E8E" w14:textId="77D61135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6A5F2439" w14:textId="5EFD9637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4178B152" w14:textId="4E375B7F" w:rsid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3CBE06A1" w14:textId="77777777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30D405FC" w14:textId="77777777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50F65732" w14:textId="77777777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157BF5AA" w14:textId="77777777" w:rsidR="009E4414" w:rsidRPr="009E4414" w:rsidRDefault="009E4414" w:rsidP="009E4414">
      <w:pPr>
        <w:divId w:val="206338445"/>
        <w:rPr>
          <w:b/>
          <w:bCs/>
          <w:noProof/>
          <w:color w:val="00B0F0"/>
          <w:sz w:val="22"/>
          <w:szCs w:val="22"/>
        </w:rPr>
      </w:pPr>
    </w:p>
    <w:p w14:paraId="4F8C4A7B" w14:textId="77777777" w:rsidR="009E4414" w:rsidRPr="009E4414" w:rsidRDefault="009E4414" w:rsidP="009E4414">
      <w:pPr>
        <w:divId w:val="206338445"/>
        <w:rPr>
          <w:b/>
          <w:bCs/>
          <w:color w:val="00B0F0"/>
          <w:sz w:val="22"/>
          <w:szCs w:val="22"/>
        </w:rPr>
      </w:pPr>
    </w:p>
    <w:p w14:paraId="541234B6" w14:textId="51300DB4" w:rsidR="009E4414" w:rsidRDefault="009E4414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3B8AA422" w14:textId="50C77BDA" w:rsidR="00C06B25" w:rsidRDefault="00C06B25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0FE72953" w14:textId="32290170" w:rsidR="00C06B25" w:rsidRDefault="00C06B25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6A28E693" w14:textId="3E227AC8" w:rsidR="00C06B25" w:rsidRDefault="00C06B25" w:rsidP="009E4414">
      <w:pPr>
        <w:divId w:val="206338445"/>
        <w:rPr>
          <w:b/>
          <w:bCs/>
          <w:color w:val="00B0F0"/>
          <w:sz w:val="32"/>
          <w:szCs w:val="32"/>
        </w:rPr>
      </w:pPr>
    </w:p>
    <w:p w14:paraId="07C4170A" w14:textId="08B4A125" w:rsidR="00C06B25" w:rsidRPr="00C06B25" w:rsidRDefault="00C06B25" w:rsidP="009E4414">
      <w:pPr>
        <w:divId w:val="206338445"/>
        <w:rPr>
          <w:b/>
          <w:bCs/>
          <w:color w:val="00B0F0"/>
          <w:sz w:val="28"/>
          <w:szCs w:val="28"/>
        </w:rPr>
      </w:pPr>
    </w:p>
    <w:p w14:paraId="478575A6" w14:textId="77777777" w:rsidR="00C06B25" w:rsidRPr="00C06B25" w:rsidRDefault="00C06B25" w:rsidP="009E4414">
      <w:pPr>
        <w:divId w:val="206338445"/>
        <w:rPr>
          <w:b/>
          <w:bCs/>
          <w:color w:val="00B0F0"/>
          <w:sz w:val="16"/>
          <w:szCs w:val="16"/>
        </w:rPr>
      </w:pPr>
    </w:p>
    <w:p w14:paraId="597D16C3" w14:textId="7382489A" w:rsidR="009E4414" w:rsidRPr="009E4414" w:rsidRDefault="009E4414" w:rsidP="00C06B25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D0CECE" w:themeFill="background2" w:themeFillShade="E6"/>
        <w:divId w:val="206338445"/>
        <w:rPr>
          <w:b/>
          <w:bCs/>
          <w:color w:val="000000" w:themeColor="text1"/>
          <w:sz w:val="32"/>
          <w:szCs w:val="32"/>
        </w:rPr>
      </w:pPr>
      <w:r w:rsidRPr="009E4414">
        <w:rPr>
          <w:b/>
          <w:bCs/>
          <w:color w:val="000000" w:themeColor="text1"/>
          <w:sz w:val="32"/>
          <w:szCs w:val="32"/>
        </w:rPr>
        <w:t>FONDS DE COMMERCE : Bar</w:t>
      </w:r>
      <w:r w:rsidR="0088777A">
        <w:rPr>
          <w:b/>
          <w:bCs/>
          <w:color w:val="000000" w:themeColor="text1"/>
          <w:sz w:val="32"/>
          <w:szCs w:val="32"/>
        </w:rPr>
        <w:t>, Restaurant</w:t>
      </w:r>
    </w:p>
    <w:p w14:paraId="2EDF1F37" w14:textId="77777777" w:rsidR="009E4414" w:rsidRPr="009E4414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0"/>
          <w:szCs w:val="20"/>
        </w:rPr>
      </w:pPr>
    </w:p>
    <w:p w14:paraId="1170D2DF" w14:textId="0CC0F000" w:rsidR="00544560" w:rsidRPr="009E4414" w:rsidRDefault="00544560" w:rsidP="00544560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</w:rPr>
      </w:pPr>
      <w:r w:rsidRPr="009E4414">
        <w:rPr>
          <w:b/>
          <w:color w:val="000000" w:themeColor="text1"/>
        </w:rPr>
        <w:t>ADRESSE :</w:t>
      </w:r>
      <w:r w:rsidRPr="009E4414">
        <w:rPr>
          <w:color w:val="000000" w:themeColor="text1"/>
        </w:rPr>
        <w:t xml:space="preserve"> </w:t>
      </w:r>
      <w:r w:rsidR="0088777A">
        <w:rPr>
          <w:color w:val="000000" w:themeColor="text1"/>
        </w:rPr>
        <w:t>20</w:t>
      </w:r>
      <w:r w:rsidRPr="009E4414">
        <w:rPr>
          <w:color w:val="000000" w:themeColor="text1"/>
        </w:rPr>
        <w:t xml:space="preserve"> rue des Frères </w:t>
      </w:r>
      <w:proofErr w:type="spellStart"/>
      <w:r w:rsidRPr="009E4414">
        <w:rPr>
          <w:color w:val="000000" w:themeColor="text1"/>
        </w:rPr>
        <w:t>Pradignac</w:t>
      </w:r>
      <w:proofErr w:type="spellEnd"/>
      <w:r>
        <w:rPr>
          <w:color w:val="000000" w:themeColor="text1"/>
        </w:rPr>
        <w:t xml:space="preserve"> </w:t>
      </w:r>
      <w:r w:rsidRPr="009E4414">
        <w:rPr>
          <w:color w:val="000000" w:themeColor="text1"/>
        </w:rPr>
        <w:t>06400</w:t>
      </w:r>
      <w:r>
        <w:rPr>
          <w:color w:val="000000" w:themeColor="text1"/>
        </w:rPr>
        <w:t xml:space="preserve"> </w:t>
      </w:r>
      <w:r w:rsidRPr="009E4414">
        <w:rPr>
          <w:color w:val="000000" w:themeColor="text1"/>
        </w:rPr>
        <w:t>CANNES</w:t>
      </w:r>
    </w:p>
    <w:p w14:paraId="30565CF3" w14:textId="77777777" w:rsidR="00544560" w:rsidRPr="009E4414" w:rsidRDefault="00544560" w:rsidP="00544560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b/>
          <w:bCs/>
          <w:color w:val="000000" w:themeColor="text1"/>
        </w:rPr>
      </w:pPr>
    </w:p>
    <w:p w14:paraId="7C38A8FF" w14:textId="5D9CE2D0" w:rsidR="00544560" w:rsidRDefault="00544560" w:rsidP="00544560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ENSEIGNE :</w:t>
      </w:r>
      <w:r w:rsidRPr="00952B7D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« </w:t>
      </w:r>
      <w:r w:rsidR="00941B8D">
        <w:rPr>
          <w:b/>
          <w:bCs/>
          <w:color w:val="000000" w:themeColor="text1"/>
        </w:rPr>
        <w:t>DOLLY’S BAR</w:t>
      </w:r>
      <w:r>
        <w:rPr>
          <w:b/>
          <w:bCs/>
          <w:color w:val="000000" w:themeColor="text1"/>
        </w:rPr>
        <w:t xml:space="preserve"> »</w:t>
      </w:r>
    </w:p>
    <w:p w14:paraId="769786D5" w14:textId="77777777" w:rsidR="009E4414" w:rsidRPr="009E4414" w:rsidRDefault="009E4414" w:rsidP="009E4414">
      <w:pPr>
        <w:pBdr>
          <w:top w:val="thinThickLargeGap" w:sz="24" w:space="1" w:color="44546A" w:themeColor="text2"/>
          <w:left w:val="thinThickLargeGap" w:sz="24" w:space="4" w:color="44546A" w:themeColor="text2"/>
          <w:bottom w:val="thickThinLargeGap" w:sz="24" w:space="1" w:color="44546A" w:themeColor="text2"/>
          <w:right w:val="thickThinLargeGap" w:sz="24" w:space="4" w:color="44546A" w:themeColor="text2"/>
        </w:pBdr>
        <w:shd w:val="clear" w:color="auto" w:fill="FFFFFF" w:themeFill="background1"/>
        <w:spacing w:line="20" w:lineRule="atLeast"/>
        <w:divId w:val="206338445"/>
        <w:rPr>
          <w:color w:val="000000" w:themeColor="text1"/>
          <w:sz w:val="20"/>
          <w:szCs w:val="20"/>
        </w:rPr>
      </w:pPr>
    </w:p>
    <w:p w14:paraId="2E1C953D" w14:textId="77777777" w:rsidR="009E4414" w:rsidRPr="00C06B25" w:rsidRDefault="009E4414" w:rsidP="009E4414">
      <w:pPr>
        <w:divId w:val="206338445"/>
        <w:rPr>
          <w:color w:val="000000" w:themeColor="text1"/>
          <w:sz w:val="16"/>
          <w:szCs w:val="16"/>
        </w:rPr>
      </w:pPr>
    </w:p>
    <w:p w14:paraId="19960261" w14:textId="77777777" w:rsidR="009E4414" w:rsidRPr="009E4414" w:rsidRDefault="009E4414" w:rsidP="00C06B25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shd w:val="clear" w:color="auto" w:fill="D0CECE" w:themeFill="background2" w:themeFillShade="E6"/>
        <w:divId w:val="206338445"/>
        <w:rPr>
          <w:b/>
          <w:bCs/>
          <w:color w:val="000000" w:themeColor="text1"/>
          <w:sz w:val="32"/>
          <w:szCs w:val="32"/>
        </w:rPr>
      </w:pPr>
      <w:r w:rsidRPr="009E4414">
        <w:rPr>
          <w:b/>
          <w:bCs/>
          <w:color w:val="000000" w:themeColor="text1"/>
          <w:sz w:val="32"/>
          <w:szCs w:val="32"/>
        </w:rPr>
        <w:t>BAIL :</w:t>
      </w:r>
    </w:p>
    <w:p w14:paraId="2AE60613" w14:textId="77777777" w:rsidR="009E4414" w:rsidRPr="00C06B25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B0F0"/>
        </w:rPr>
      </w:pPr>
    </w:p>
    <w:p w14:paraId="5583E1A4" w14:textId="3491078C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  <w:r w:rsidRPr="009E4414">
        <w:rPr>
          <w:b/>
          <w:bCs/>
          <w:color w:val="000000" w:themeColor="text1"/>
        </w:rPr>
        <w:t>DUREE </w:t>
      </w:r>
      <w:r w:rsidRPr="009E4414">
        <w:rPr>
          <w:color w:val="000000" w:themeColor="text1"/>
        </w:rPr>
        <w:t>: Jusqu’au</w:t>
      </w:r>
      <w:r w:rsidR="0088777A">
        <w:rPr>
          <w:color w:val="000000" w:themeColor="text1"/>
        </w:rPr>
        <w:t xml:space="preserve"> 31 mai 2027</w:t>
      </w:r>
    </w:p>
    <w:p w14:paraId="3F742925" w14:textId="77777777" w:rsidR="009E4414" w:rsidRPr="00C06B25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</w:p>
    <w:p w14:paraId="665B3EBD" w14:textId="6F0577E2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  <w:r w:rsidRPr="009E4414">
        <w:rPr>
          <w:b/>
          <w:bCs/>
          <w:color w:val="000000" w:themeColor="text1"/>
        </w:rPr>
        <w:t>LOYER</w:t>
      </w:r>
      <w:r w:rsidRPr="009E4414">
        <w:rPr>
          <w:color w:val="000000" w:themeColor="text1"/>
        </w:rPr>
        <w:t xml:space="preserve"> : </w:t>
      </w:r>
      <w:r w:rsidR="0088777A">
        <w:rPr>
          <w:color w:val="000000" w:themeColor="text1"/>
        </w:rPr>
        <w:t>3.600 euros / mois toutes taxes et charges comprises</w:t>
      </w:r>
    </w:p>
    <w:p w14:paraId="5582D1BE" w14:textId="77777777" w:rsidR="009E4414" w:rsidRPr="00C06B25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</w:p>
    <w:p w14:paraId="16B5543F" w14:textId="2A33A100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  <w:r w:rsidRPr="009E4414">
        <w:rPr>
          <w:b/>
          <w:color w:val="000000" w:themeColor="text1"/>
        </w:rPr>
        <w:t>DEPOT DE GARANTIE A RECONSTITUER </w:t>
      </w:r>
      <w:r w:rsidRPr="009E4414">
        <w:rPr>
          <w:color w:val="000000" w:themeColor="text1"/>
        </w:rPr>
        <w:t xml:space="preserve">: </w:t>
      </w:r>
      <w:r w:rsidR="00947E3C">
        <w:rPr>
          <w:color w:val="000000" w:themeColor="text1"/>
        </w:rPr>
        <w:t>5.600</w:t>
      </w:r>
      <w:r w:rsidRPr="009E4414">
        <w:rPr>
          <w:color w:val="000000" w:themeColor="text1"/>
        </w:rPr>
        <w:t xml:space="preserve"> </w:t>
      </w:r>
      <w:r w:rsidR="00947E3C">
        <w:rPr>
          <w:color w:val="000000" w:themeColor="text1"/>
        </w:rPr>
        <w:t>euros</w:t>
      </w:r>
    </w:p>
    <w:p w14:paraId="456DAFC8" w14:textId="77777777" w:rsidR="009E4414" w:rsidRPr="00C06B25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  <w:sz w:val="22"/>
          <w:szCs w:val="22"/>
        </w:rPr>
      </w:pPr>
      <w:r w:rsidRPr="009E4414">
        <w:rPr>
          <w:color w:val="000000" w:themeColor="text1"/>
        </w:rPr>
        <w:t xml:space="preserve"> </w:t>
      </w:r>
    </w:p>
    <w:p w14:paraId="1BFD5CA8" w14:textId="6F670F34" w:rsidR="009E4414" w:rsidRPr="00947E3C" w:rsidRDefault="009E4414" w:rsidP="0088777A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color w:val="000000" w:themeColor="text1"/>
        </w:rPr>
      </w:pPr>
      <w:r w:rsidRPr="009E4414">
        <w:rPr>
          <w:b/>
          <w:bCs/>
          <w:color w:val="000000" w:themeColor="text1"/>
        </w:rPr>
        <w:t xml:space="preserve">DESTINATION DES LOCAUX :  </w:t>
      </w:r>
      <w:r w:rsidR="0088777A" w:rsidRPr="00947E3C">
        <w:rPr>
          <w:color w:val="000000" w:themeColor="text1"/>
        </w:rPr>
        <w:t>Vente de denrées et de boissons su</w:t>
      </w:r>
      <w:r w:rsidR="00DE25CC">
        <w:rPr>
          <w:color w:val="000000" w:themeColor="text1"/>
        </w:rPr>
        <w:t>r</w:t>
      </w:r>
      <w:r w:rsidR="0088777A" w:rsidRPr="00947E3C">
        <w:rPr>
          <w:color w:val="000000" w:themeColor="text1"/>
        </w:rPr>
        <w:t xml:space="preserve"> place sans possibilité d’emporter, restaurant, bar à vins, débit de boissons avec licence IV</w:t>
      </w:r>
    </w:p>
    <w:p w14:paraId="61D85A11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0000" w:themeColor="text1"/>
        </w:rPr>
      </w:pPr>
    </w:p>
    <w:p w14:paraId="4404317E" w14:textId="14CB905D" w:rsid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  <w:r w:rsidRPr="009E4414">
        <w:rPr>
          <w:b/>
          <w:bCs/>
          <w:color w:val="000000" w:themeColor="text1"/>
        </w:rPr>
        <w:t xml:space="preserve">SUPERFICIE : </w:t>
      </w:r>
      <w:r w:rsidR="0088777A">
        <w:rPr>
          <w:bCs/>
          <w:color w:val="000000" w:themeColor="text1"/>
        </w:rPr>
        <w:t xml:space="preserve">64 </w:t>
      </w:r>
      <w:r w:rsidRPr="009E4414">
        <w:rPr>
          <w:bCs/>
          <w:color w:val="000000" w:themeColor="text1"/>
        </w:rPr>
        <w:t xml:space="preserve">m2 </w:t>
      </w:r>
    </w:p>
    <w:p w14:paraId="606E0132" w14:textId="7730CAF4" w:rsidR="0029364E" w:rsidRDefault="0029364E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</w:p>
    <w:p w14:paraId="25E6F325" w14:textId="251F4BDB" w:rsidR="0029364E" w:rsidRPr="009E4414" w:rsidRDefault="0029364E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</w:rPr>
      </w:pPr>
      <w:r w:rsidRPr="0029364E">
        <w:rPr>
          <w:b/>
          <w:color w:val="000000" w:themeColor="text1"/>
        </w:rPr>
        <w:t>CLAUSE PARTICULIERE</w:t>
      </w:r>
      <w:r>
        <w:rPr>
          <w:bCs/>
          <w:color w:val="000000" w:themeColor="text1"/>
        </w:rPr>
        <w:t> : Droit de préemption du bailleur en cas de cession du fonds de commerce</w:t>
      </w:r>
    </w:p>
    <w:p w14:paraId="6FEB7727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0"/>
          <w:szCs w:val="20"/>
        </w:rPr>
      </w:pPr>
    </w:p>
    <w:p w14:paraId="3746FED7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Cs/>
          <w:color w:val="000000" w:themeColor="text1"/>
          <w:sz w:val="20"/>
          <w:szCs w:val="20"/>
        </w:rPr>
      </w:pPr>
    </w:p>
    <w:p w14:paraId="5EA8E7B9" w14:textId="77777777" w:rsidR="0088777A" w:rsidRPr="00C06B25" w:rsidRDefault="0088777A" w:rsidP="009E4414">
      <w:pPr>
        <w:spacing w:after="120"/>
        <w:divId w:val="206338445"/>
        <w:rPr>
          <w:b/>
          <w:bCs/>
          <w:color w:val="0070C0"/>
          <w:sz w:val="32"/>
          <w:szCs w:val="32"/>
        </w:rPr>
      </w:pPr>
    </w:p>
    <w:p w14:paraId="7D766F4A" w14:textId="77777777" w:rsidR="009E4414" w:rsidRPr="009E4414" w:rsidRDefault="009E4414" w:rsidP="00C06B25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shd w:val="clear" w:color="auto" w:fill="D0CECE" w:themeFill="background2" w:themeFillShade="E6"/>
        <w:divId w:val="206338445"/>
        <w:rPr>
          <w:b/>
          <w:bCs/>
          <w:color w:val="000000" w:themeColor="text1"/>
          <w:sz w:val="28"/>
          <w:szCs w:val="28"/>
        </w:rPr>
      </w:pPr>
      <w:r w:rsidRPr="009E4414">
        <w:rPr>
          <w:b/>
          <w:bCs/>
          <w:color w:val="000000" w:themeColor="text1"/>
          <w:sz w:val="28"/>
          <w:szCs w:val="28"/>
        </w:rPr>
        <w:t>CONDITIONS POUR FAIRE OFFRE :</w:t>
      </w:r>
    </w:p>
    <w:p w14:paraId="439866CA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bCs/>
          <w:color w:val="00B0F0"/>
          <w:sz w:val="20"/>
          <w:szCs w:val="20"/>
        </w:rPr>
      </w:pPr>
    </w:p>
    <w:p w14:paraId="48AC256E" w14:textId="11DF3940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  <w:r w:rsidRPr="009E4414">
        <w:rPr>
          <w:b/>
          <w:bCs/>
          <w:color w:val="000000" w:themeColor="text1"/>
        </w:rPr>
        <w:t xml:space="preserve">DELAI : </w:t>
      </w:r>
      <w:r w:rsidRPr="009E4414">
        <w:rPr>
          <w:color w:val="000000" w:themeColor="text1"/>
        </w:rPr>
        <w:t xml:space="preserve"> </w:t>
      </w:r>
      <w:r w:rsidR="00544560" w:rsidRPr="009E4414">
        <w:rPr>
          <w:color w:val="000000" w:themeColor="text1"/>
        </w:rPr>
        <w:t xml:space="preserve">Jusqu’au </w:t>
      </w:r>
      <w:r w:rsidR="00544560">
        <w:rPr>
          <w:color w:val="000000" w:themeColor="text1"/>
        </w:rPr>
        <w:t xml:space="preserve">3 Juillet 2025 </w:t>
      </w:r>
      <w:r w:rsidR="00544560" w:rsidRPr="009E4414">
        <w:rPr>
          <w:color w:val="000000" w:themeColor="text1"/>
        </w:rPr>
        <w:t xml:space="preserve">à </w:t>
      </w:r>
      <w:r w:rsidR="00544560">
        <w:rPr>
          <w:color w:val="000000" w:themeColor="text1"/>
        </w:rPr>
        <w:t>17</w:t>
      </w:r>
      <w:r w:rsidR="00544560" w:rsidRPr="009E4414">
        <w:rPr>
          <w:color w:val="000000" w:themeColor="text1"/>
        </w:rPr>
        <w:t>h</w:t>
      </w:r>
      <w:r w:rsidR="00544560">
        <w:rPr>
          <w:color w:val="000000" w:themeColor="text1"/>
        </w:rPr>
        <w:t>00</w:t>
      </w:r>
      <w:r w:rsidR="00544560" w:rsidRPr="009E4414">
        <w:rPr>
          <w:color w:val="000000" w:themeColor="text1"/>
        </w:rPr>
        <w:t xml:space="preserve"> en l’étude de MOUGINS</w:t>
      </w:r>
    </w:p>
    <w:p w14:paraId="0F24C2D5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</w:p>
    <w:p w14:paraId="10531F01" w14:textId="4E17D71D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  <w:r w:rsidRPr="008B732A">
        <w:rPr>
          <w:b/>
          <w:bCs/>
          <w:color w:val="000000" w:themeColor="text1"/>
        </w:rPr>
        <w:t>PRIX MINIMUM </w:t>
      </w:r>
      <w:r w:rsidR="008B732A" w:rsidRPr="008B732A">
        <w:rPr>
          <w:b/>
          <w:bCs/>
          <w:color w:val="000000" w:themeColor="text1"/>
        </w:rPr>
        <w:t>SOUHAITE</w:t>
      </w:r>
      <w:r w:rsidR="008B732A">
        <w:rPr>
          <w:b/>
          <w:bCs/>
          <w:color w:val="000000" w:themeColor="text1"/>
        </w:rPr>
        <w:t xml:space="preserve"> </w:t>
      </w:r>
      <w:r w:rsidRPr="009E4414">
        <w:rPr>
          <w:color w:val="000000" w:themeColor="text1"/>
        </w:rPr>
        <w:t xml:space="preserve">:  </w:t>
      </w:r>
      <w:r w:rsidR="00544560">
        <w:rPr>
          <w:color w:val="000000" w:themeColor="text1"/>
        </w:rPr>
        <w:t xml:space="preserve">150.000 </w:t>
      </w:r>
      <w:r w:rsidRPr="009E4414">
        <w:rPr>
          <w:color w:val="000000" w:themeColor="text1"/>
        </w:rPr>
        <w:t>euros</w:t>
      </w:r>
    </w:p>
    <w:p w14:paraId="5FD910A0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color w:val="000000" w:themeColor="text1"/>
        </w:rPr>
      </w:pPr>
    </w:p>
    <w:p w14:paraId="255FAADC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color w:val="000000" w:themeColor="text1"/>
        </w:rPr>
      </w:pPr>
      <w:r w:rsidRPr="009E4414">
        <w:rPr>
          <w:b/>
          <w:color w:val="000000" w:themeColor="text1"/>
        </w:rPr>
        <w:t>PIECES A TRANSMETTRE :</w:t>
      </w:r>
    </w:p>
    <w:p w14:paraId="622A8081" w14:textId="77777777" w:rsidR="009E4414" w:rsidRPr="009E4414" w:rsidRDefault="009E4414" w:rsidP="009E4414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divId w:val="206338445"/>
        <w:rPr>
          <w:b/>
          <w:color w:val="000000" w:themeColor="text1"/>
        </w:rPr>
      </w:pPr>
    </w:p>
    <w:p w14:paraId="1390B2C0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color w:val="000000" w:themeColor="text1"/>
        </w:rPr>
      </w:pPr>
      <w:r w:rsidRPr="009E4414">
        <w:rPr>
          <w:color w:val="000000" w:themeColor="text1"/>
        </w:rPr>
        <w:t>- Attestation bancaire de financement de l’acquisition envisagée,</w:t>
      </w:r>
    </w:p>
    <w:p w14:paraId="31263A15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color w:val="000000" w:themeColor="text1"/>
        </w:rPr>
      </w:pPr>
    </w:p>
    <w:p w14:paraId="228EF24D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  <w:r w:rsidRPr="009E4414">
        <w:rPr>
          <w:b/>
          <w:bCs/>
          <w:color w:val="000000" w:themeColor="text1"/>
        </w:rPr>
        <w:t xml:space="preserve">- </w:t>
      </w:r>
      <w:r w:rsidRPr="009E4414">
        <w:rPr>
          <w:bCs/>
          <w:color w:val="000000" w:themeColor="text1"/>
        </w:rPr>
        <w:t>Versement (chèque remis à l’encaissement, chèque de banque ou virement) de 10% du prix, conservé par la liquidation judiciaire en cas de défaillance de la part de l’acquéreur une fois la vente parfaite.</w:t>
      </w:r>
    </w:p>
    <w:p w14:paraId="60F23010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</w:p>
    <w:p w14:paraId="462AC994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- Copie de la pièce d’identité de la personne physique acquéreuse ou des dirigeants de la personne morale acquéreuse,</w:t>
      </w:r>
    </w:p>
    <w:p w14:paraId="7283FE97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</w:p>
    <w:p w14:paraId="4CCAE02A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- Extrait d‘immatriculation et statuts de la personne morale acquéreuse,</w:t>
      </w:r>
    </w:p>
    <w:p w14:paraId="1E068819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</w:p>
    <w:p w14:paraId="7B9FDC94" w14:textId="6BA7C85B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- Attestation d’absence de lien de parenté ou d’alliance avec les dirigeants et associés de la SARL</w:t>
      </w:r>
      <w:r>
        <w:rPr>
          <w:bCs/>
          <w:color w:val="000000" w:themeColor="text1"/>
        </w:rPr>
        <w:t xml:space="preserve"> </w:t>
      </w:r>
      <w:r w:rsidRPr="009E4414">
        <w:rPr>
          <w:bCs/>
          <w:color w:val="000000" w:themeColor="text1"/>
        </w:rPr>
        <w:t>MARYLISE</w:t>
      </w:r>
    </w:p>
    <w:p w14:paraId="3EDE0E21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/>
          <w:bCs/>
          <w:color w:val="000000" w:themeColor="text1"/>
        </w:rPr>
      </w:pPr>
    </w:p>
    <w:p w14:paraId="67D0E546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Cs/>
          <w:color w:val="000000" w:themeColor="text1"/>
        </w:rPr>
      </w:pPr>
      <w:r w:rsidRPr="009E4414">
        <w:rPr>
          <w:bCs/>
          <w:color w:val="000000" w:themeColor="text1"/>
        </w:rPr>
        <w:t>L’ensemble des frais, honoraires et droits relatifs aux actes et formalités de cession est à la charge de l’acquéreur retenu.</w:t>
      </w:r>
    </w:p>
    <w:p w14:paraId="53F88DBD" w14:textId="77777777" w:rsidR="009E4414" w:rsidRPr="009E4414" w:rsidRDefault="009E4414" w:rsidP="00544560">
      <w:pPr>
        <w:pBdr>
          <w:top w:val="thinThickLargeGap" w:sz="24" w:space="1" w:color="323E4F" w:themeColor="text2" w:themeShade="BF"/>
          <w:left w:val="thinThickLargeGap" w:sz="24" w:space="4" w:color="323E4F" w:themeColor="text2" w:themeShade="BF"/>
          <w:bottom w:val="thickThinLargeGap" w:sz="24" w:space="1" w:color="323E4F" w:themeColor="text2" w:themeShade="BF"/>
          <w:right w:val="thickThinLargeGap" w:sz="24" w:space="4" w:color="323E4F" w:themeColor="text2" w:themeShade="BF"/>
        </w:pBdr>
        <w:jc w:val="both"/>
        <w:divId w:val="206338445"/>
        <w:rPr>
          <w:b/>
          <w:bCs/>
          <w:color w:val="000000" w:themeColor="text1"/>
          <w:sz w:val="20"/>
          <w:szCs w:val="20"/>
        </w:rPr>
      </w:pPr>
    </w:p>
    <w:p w14:paraId="0162674D" w14:textId="77777777" w:rsidR="009E4414" w:rsidRPr="009E4414" w:rsidRDefault="009E4414" w:rsidP="009E4414">
      <w:pPr>
        <w:spacing w:after="120"/>
        <w:divId w:val="206338445"/>
        <w:rPr>
          <w:color w:val="0070C0"/>
        </w:rPr>
      </w:pPr>
    </w:p>
    <w:p w14:paraId="3721AE12" w14:textId="77777777" w:rsidR="009E4414" w:rsidRPr="009E4414" w:rsidRDefault="009E4414" w:rsidP="009E4414">
      <w:pPr>
        <w:spacing w:after="120"/>
        <w:divId w:val="206338445"/>
        <w:rPr>
          <w:color w:val="000000" w:themeColor="text1"/>
        </w:rPr>
      </w:pPr>
    </w:p>
    <w:p w14:paraId="221FABC1" w14:textId="77777777" w:rsidR="009E4414" w:rsidRPr="009E4414" w:rsidRDefault="009E4414" w:rsidP="009E4414">
      <w:pPr>
        <w:spacing w:after="120"/>
        <w:divId w:val="206338445"/>
        <w:rPr>
          <w:color w:val="0070C0"/>
        </w:rPr>
      </w:pPr>
    </w:p>
    <w:p w14:paraId="25617422" w14:textId="340CC76E" w:rsidR="00D30A57" w:rsidRPr="009E4414" w:rsidRDefault="00D30A57" w:rsidP="00934FC4">
      <w:pPr>
        <w:pStyle w:val="NormalWeb"/>
        <w:jc w:val="both"/>
        <w:divId w:val="206338445"/>
        <w:rPr>
          <w:sz w:val="22"/>
        </w:rPr>
      </w:pPr>
    </w:p>
    <w:sectPr w:rsidR="00D30A57" w:rsidRPr="009E4414" w:rsidSect="00C06B2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A57"/>
    <w:rsid w:val="001A1910"/>
    <w:rsid w:val="0029364E"/>
    <w:rsid w:val="00544560"/>
    <w:rsid w:val="0088777A"/>
    <w:rsid w:val="008B732A"/>
    <w:rsid w:val="00934FC4"/>
    <w:rsid w:val="00941B8D"/>
    <w:rsid w:val="00947E3C"/>
    <w:rsid w:val="009E4414"/>
    <w:rsid w:val="00A9725B"/>
    <w:rsid w:val="00C06B25"/>
    <w:rsid w:val="00D30A57"/>
    <w:rsid w:val="00DE25CC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27689ED"/>
  <w15:chartTrackingRefBased/>
  <w15:docId w15:val="{D4A2E1B4-FB05-4ED1-93DF-240A0972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pPr>
      <w:shd w:val="clear" w:color="auto" w:fill="F5F5DC"/>
      <w:spacing w:before="100" w:beforeAutospacing="1" w:after="100" w:afterAutospacing="1"/>
      <w:outlineLvl w:val="2"/>
    </w:pPr>
    <w:rPr>
      <w:rFonts w:ascii="Times" w:hAnsi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9E4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8445">
      <w:bodyDiv w:val="1"/>
      <w:marLeft w:val="0"/>
      <w:marRight w:val="0"/>
      <w:marTop w:val="0"/>
      <w:marBottom w:val="0"/>
      <w:divBdr>
        <w:top w:val="single" w:sz="6" w:space="28" w:color="FFFFFF"/>
        <w:left w:val="single" w:sz="6" w:space="28" w:color="FFFFFF"/>
        <w:bottom w:val="single" w:sz="6" w:space="28" w:color="FFFFFF"/>
        <w:right w:val="single" w:sz="6" w:space="28" w:color="FFFFFF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ude@mj-gm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Jussiaume François</dc:creator>
  <cp:keywords/>
  <dc:description/>
  <cp:lastModifiedBy>SELARL GM</cp:lastModifiedBy>
  <cp:revision>13</cp:revision>
  <cp:lastPrinted>2025-06-11T15:17:00Z</cp:lastPrinted>
  <dcterms:created xsi:type="dcterms:W3CDTF">2023-09-27T16:03:00Z</dcterms:created>
  <dcterms:modified xsi:type="dcterms:W3CDTF">2025-06-11T15:34:00Z</dcterms:modified>
</cp:coreProperties>
</file>